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黑龙江省建筑业协会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2024年上半年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财务报告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副会长、常务理事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2024年上半年，</w:t>
      </w:r>
      <w:r>
        <w:rPr>
          <w:rFonts w:hint="eastAsia" w:ascii="仿宋" w:hAnsi="仿宋" w:eastAsia="仿宋" w:cs="仿宋"/>
          <w:sz w:val="32"/>
          <w:szCs w:val="32"/>
        </w:rPr>
        <w:t>黑龙江省建筑业协会继续秉持勤俭办会的理念，认真贯彻执行国家各项财务制度，合理使用经费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协会收支票据合法齐全，手续完备，为协会活动开展提供了有力保障。下面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</w:rPr>
        <w:t>6月的财务收支情况，报告如下：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，按照民政部相关规定，协会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委托具有资质的专业会计师事务所</w:t>
      </w:r>
      <w:r>
        <w:rPr>
          <w:rFonts w:hint="eastAsia" w:ascii="仿宋" w:hAnsi="仿宋" w:eastAsia="仿宋" w:cs="仿宋"/>
          <w:sz w:val="32"/>
          <w:szCs w:val="32"/>
        </w:rPr>
        <w:t>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的财务</w:t>
      </w:r>
      <w:r>
        <w:rPr>
          <w:rFonts w:hint="eastAsia" w:ascii="仿宋" w:hAnsi="仿宋" w:eastAsia="仿宋" w:cs="仿宋"/>
          <w:sz w:val="32"/>
          <w:szCs w:val="32"/>
        </w:rPr>
        <w:t>审计，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审计结果无异常，</w:t>
      </w:r>
      <w:r>
        <w:rPr>
          <w:rFonts w:hint="eastAsia" w:ascii="仿宋" w:hAnsi="仿宋" w:eastAsia="仿宋" w:cs="仿宋"/>
          <w:sz w:val="32"/>
          <w:szCs w:val="32"/>
        </w:rPr>
        <w:t>保障了财务工作依法依规有序进行。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二、财务收支情况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上半年，</w:t>
      </w:r>
      <w:r>
        <w:rPr>
          <w:rFonts w:hint="eastAsia" w:ascii="仿宋" w:hAnsi="仿宋" w:eastAsia="仿宋" w:cs="仿宋"/>
          <w:sz w:val="32"/>
          <w:szCs w:val="32"/>
        </w:rPr>
        <w:t>收入合计213.80万元，支出合计101.30万元。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（一）收入情况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主要经费来源为收取会员单位会费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会费收入合计213.80万元。</w:t>
      </w:r>
    </w:p>
    <w:p>
      <w:pPr>
        <w:ind w:left="479" w:leftChars="228" w:firstLine="161" w:firstLineChars="5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（二）支出情况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支出合计101.30万元，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各项支出合理必要。</w:t>
      </w:r>
      <w:r>
        <w:rPr>
          <w:rFonts w:hint="eastAsia" w:ascii="仿宋" w:hAnsi="仿宋" w:eastAsia="仿宋" w:cs="仿宋"/>
          <w:sz w:val="32"/>
          <w:szCs w:val="32"/>
        </w:rPr>
        <w:t>具体支出如下: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会议费、证书制作费、差旅费：19.16万元；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职员工资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专家劳务费等：47.62万元；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税费、办公费、折旧等：34.52万元。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财务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制度执行情况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协会接受民政部门及业务主管部门的财务审计，并接受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监事会和</w:t>
      </w:r>
      <w:r>
        <w:rPr>
          <w:rFonts w:hint="eastAsia" w:ascii="仿宋" w:hAnsi="仿宋" w:eastAsia="仿宋" w:cs="仿宋"/>
          <w:sz w:val="32"/>
          <w:szCs w:val="32"/>
        </w:rPr>
        <w:t>全体会员监督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财务管理、税务管理、核算管理、资产管理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等管理</w:t>
      </w:r>
      <w:r>
        <w:rPr>
          <w:rFonts w:hint="eastAsia" w:ascii="仿宋" w:hAnsi="仿宋" w:eastAsia="仿宋" w:cs="仿宋"/>
          <w:sz w:val="32"/>
          <w:szCs w:val="32"/>
        </w:rPr>
        <w:t>制度健全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，岗位职责清晰明确，财务流程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严谨</w:t>
      </w:r>
      <w:r>
        <w:rPr>
          <w:rFonts w:hint="eastAsia" w:ascii="仿宋" w:hAnsi="仿宋" w:eastAsia="仿宋" w:cs="仿宋"/>
          <w:sz w:val="32"/>
          <w:szCs w:val="32"/>
        </w:rPr>
        <w:t>，资产管理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规范有序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协会各项工作的顺利开展。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完善了</w:t>
      </w:r>
      <w:r>
        <w:rPr>
          <w:rFonts w:hint="eastAsia" w:ascii="仿宋" w:hAnsi="仿宋" w:eastAsia="仿宋" w:cs="仿宋"/>
          <w:sz w:val="32"/>
          <w:szCs w:val="32"/>
        </w:rPr>
        <w:t>会计基础工作规范、固定资产管理制度、差旅费报销管理制度、薪资管理办法等制度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流程，并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上述内控制度体系。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建议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建议适当开发和拓展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会员企业数量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增加会费收入</w:t>
      </w:r>
      <w:r>
        <w:rPr>
          <w:rFonts w:hint="eastAsia" w:ascii="仿宋" w:hAnsi="仿宋" w:eastAsia="仿宋" w:cs="仿宋"/>
          <w:sz w:val="32"/>
          <w:szCs w:val="32"/>
        </w:rPr>
        <w:t>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满足</w:t>
      </w:r>
      <w:r>
        <w:rPr>
          <w:rFonts w:hint="eastAsia" w:ascii="仿宋" w:hAnsi="仿宋" w:eastAsia="仿宋" w:cs="仿宋"/>
          <w:sz w:val="32"/>
          <w:szCs w:val="32"/>
        </w:rPr>
        <w:t>协会各项工作可持续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，更好地为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会员企业</w:t>
      </w:r>
      <w:r>
        <w:rPr>
          <w:rFonts w:hint="eastAsia" w:ascii="仿宋" w:hAnsi="仿宋" w:eastAsia="仿宋" w:cs="仿宋"/>
          <w:sz w:val="32"/>
          <w:szCs w:val="32"/>
        </w:rPr>
        <w:t>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请审议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10BE3C3E"/>
    <w:rsid w:val="10B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2024-06-24T00:20:00Z</dcterms:created>
  <dc:creator>陌然浅笑</dc:creator>
  <cp:lastModifiedBy>陌然浅笑</cp:lastModifiedBy>
  <dcterms:modified xsi:type="dcterms:W3CDTF">2024-06-24T00:21:05Z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916881F4FB42496985758A87D0909B7A_11</vt:lpwstr>
  </property>
</Properties>
</file>