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6E391"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6BFC1378"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黑龙江省建筑业协会2024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-</w:t>
      </w:r>
      <w:r>
        <w:rPr>
          <w:rFonts w:hint="eastAsia" w:ascii="华文中宋" w:hAnsi="华文中宋" w:eastAsia="华文中宋" w:cs="华文中宋"/>
          <w:sz w:val="32"/>
          <w:szCs w:val="32"/>
        </w:rPr>
        <w:t>2026年度国家级质量奖预申报表</w:t>
      </w:r>
    </w:p>
    <w:p w14:paraId="43A02A4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单位联系人：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tbl>
      <w:tblPr>
        <w:tblStyle w:val="3"/>
        <w:tblW w:w="1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77"/>
        <w:gridCol w:w="2623"/>
        <w:gridCol w:w="1139"/>
        <w:gridCol w:w="1300"/>
        <w:gridCol w:w="3038"/>
        <w:gridCol w:w="1723"/>
        <w:gridCol w:w="2770"/>
      </w:tblGrid>
      <w:tr w14:paraId="763F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2" w:type="dxa"/>
            <w:noWrap/>
          </w:tcPr>
          <w:p w14:paraId="5A81C682"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1477" w:type="dxa"/>
            <w:noWrap/>
          </w:tcPr>
          <w:p w14:paraId="4C27C14C"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拟申报奖项</w:t>
            </w:r>
          </w:p>
        </w:tc>
        <w:tc>
          <w:tcPr>
            <w:tcW w:w="2623" w:type="dxa"/>
            <w:noWrap/>
          </w:tcPr>
          <w:p w14:paraId="2CF332F9"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工程名称</w:t>
            </w:r>
          </w:p>
        </w:tc>
        <w:tc>
          <w:tcPr>
            <w:tcW w:w="1139" w:type="dxa"/>
            <w:noWrap/>
          </w:tcPr>
          <w:p w14:paraId="18002276"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工程类别</w:t>
            </w:r>
          </w:p>
        </w:tc>
        <w:tc>
          <w:tcPr>
            <w:tcW w:w="1300" w:type="dxa"/>
            <w:noWrap/>
          </w:tcPr>
          <w:p w14:paraId="3D76188B"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建设规模</w:t>
            </w:r>
          </w:p>
        </w:tc>
        <w:tc>
          <w:tcPr>
            <w:tcW w:w="3038" w:type="dxa"/>
            <w:noWrap/>
          </w:tcPr>
          <w:p w14:paraId="7CC8AB41"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开</w:t>
            </w:r>
            <w:r>
              <w:rPr>
                <w:rFonts w:ascii="黑体" w:hAnsi="黑体" w:eastAsia="黑体" w:cs="黑体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竣工时间</w:t>
            </w:r>
          </w:p>
        </w:tc>
        <w:tc>
          <w:tcPr>
            <w:tcW w:w="1723" w:type="dxa"/>
            <w:noWrap/>
          </w:tcPr>
          <w:p w14:paraId="31A2C7DB"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建设地点</w:t>
            </w:r>
          </w:p>
        </w:tc>
        <w:tc>
          <w:tcPr>
            <w:tcW w:w="2770" w:type="dxa"/>
            <w:noWrap/>
          </w:tcPr>
          <w:p w14:paraId="0EA841ED">
            <w:pPr>
              <w:spacing w:line="40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承建单位</w:t>
            </w:r>
          </w:p>
        </w:tc>
      </w:tr>
      <w:tr w14:paraId="4294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2" w:type="dxa"/>
            <w:noWrap/>
          </w:tcPr>
          <w:p w14:paraId="6994B590">
            <w:pPr>
              <w:spacing w:line="30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477" w:type="dxa"/>
            <w:noWrap/>
          </w:tcPr>
          <w:p w14:paraId="4D171CD4">
            <w:pPr>
              <w:spacing w:line="30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623" w:type="dxa"/>
            <w:noWrap/>
          </w:tcPr>
          <w:p w14:paraId="0FE8E7F2">
            <w:pPr>
              <w:spacing w:line="30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139" w:type="dxa"/>
            <w:noWrap/>
          </w:tcPr>
          <w:p w14:paraId="5DBEAD39">
            <w:pPr>
              <w:spacing w:line="30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300" w:type="dxa"/>
            <w:noWrap/>
          </w:tcPr>
          <w:p w14:paraId="2C17F619">
            <w:pPr>
              <w:spacing w:line="30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038" w:type="dxa"/>
            <w:noWrap/>
          </w:tcPr>
          <w:p w14:paraId="391BB462">
            <w:pPr>
              <w:spacing w:line="40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/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1723" w:type="dxa"/>
            <w:noWrap/>
          </w:tcPr>
          <w:p w14:paraId="53D01262">
            <w:pPr>
              <w:spacing w:line="30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770" w:type="dxa"/>
            <w:noWrap/>
          </w:tcPr>
          <w:p w14:paraId="55E41F52">
            <w:pPr>
              <w:spacing w:line="30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 w14:paraId="0B06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2" w:type="dxa"/>
            <w:noWrap/>
          </w:tcPr>
          <w:p w14:paraId="58CB66C5">
            <w:pPr>
              <w:jc w:val="center"/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477" w:type="dxa"/>
            <w:noWrap/>
          </w:tcPr>
          <w:p w14:paraId="39A09B70"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2623" w:type="dxa"/>
            <w:noWrap/>
          </w:tcPr>
          <w:p w14:paraId="328FFDA3"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139" w:type="dxa"/>
            <w:noWrap/>
          </w:tcPr>
          <w:p w14:paraId="0ECDCADE"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300" w:type="dxa"/>
            <w:noWrap/>
          </w:tcPr>
          <w:p w14:paraId="2A2D3BBD"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3038" w:type="dxa"/>
            <w:noWrap/>
          </w:tcPr>
          <w:p w14:paraId="0B0BE217"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723" w:type="dxa"/>
            <w:noWrap/>
          </w:tcPr>
          <w:p w14:paraId="26BD89E5"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2770" w:type="dxa"/>
            <w:noWrap/>
          </w:tcPr>
          <w:p w14:paraId="2B7BB0A2"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</w:tr>
      <w:tr w14:paraId="775F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2" w:type="dxa"/>
            <w:noWrap/>
          </w:tcPr>
          <w:p w14:paraId="2A52979C">
            <w:pPr>
              <w:jc w:val="center"/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477" w:type="dxa"/>
            <w:noWrap/>
          </w:tcPr>
          <w:p w14:paraId="2C6B75DF"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2623" w:type="dxa"/>
            <w:noWrap/>
          </w:tcPr>
          <w:p w14:paraId="401DEB2E"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139" w:type="dxa"/>
            <w:noWrap/>
          </w:tcPr>
          <w:p w14:paraId="6BD410D9"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300" w:type="dxa"/>
            <w:noWrap/>
          </w:tcPr>
          <w:p w14:paraId="294E0941"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3038" w:type="dxa"/>
            <w:noWrap/>
          </w:tcPr>
          <w:p w14:paraId="133A4D18"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1723" w:type="dxa"/>
            <w:noWrap/>
          </w:tcPr>
          <w:p w14:paraId="7A655817"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  <w:tc>
          <w:tcPr>
            <w:tcW w:w="2770" w:type="dxa"/>
            <w:noWrap/>
          </w:tcPr>
          <w:p w14:paraId="48B85733">
            <w:pPr>
              <w:rPr>
                <w:rFonts w:ascii="华文中宋" w:hAnsi="华文中宋" w:eastAsia="华文中宋" w:cs="Times New Roman"/>
                <w:sz w:val="21"/>
                <w:szCs w:val="21"/>
              </w:rPr>
            </w:pPr>
          </w:p>
        </w:tc>
      </w:tr>
      <w:tr w14:paraId="44F2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692" w:type="dxa"/>
            <w:noWrap/>
          </w:tcPr>
          <w:p w14:paraId="6FF4CBE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70" w:type="dxa"/>
            <w:gridSpan w:val="7"/>
            <w:noWrap/>
          </w:tcPr>
          <w:p w14:paraId="7E748947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 w14:paraId="4972949F">
            <w:pPr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DA94FEC">
            <w:pPr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54C85B2">
            <w:pPr>
              <w:ind w:firstLine="10380" w:firstLineChars="4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</w:p>
          <w:p w14:paraId="71A3B8D7">
            <w:pPr>
              <w:ind w:firstLine="10380" w:firstLineChars="4325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D6F4FA6">
            <w:pPr>
              <w:ind w:firstLine="9120" w:firstLineChars="38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单位负责人（签字）：</w:t>
            </w:r>
          </w:p>
          <w:p w14:paraId="04FCDF8C"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3904AE7">
            <w:pPr>
              <w:ind w:firstLine="9120" w:firstLineChars="3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单位（盖章）：</w:t>
            </w:r>
          </w:p>
          <w:p w14:paraId="148021A2">
            <w:pPr>
              <w:ind w:firstLine="10380" w:firstLineChars="432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2F297E1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 w14:paraId="03C2CC14">
      <w:pPr>
        <w:rPr>
          <w:rFonts w:ascii="仿宋" w:hAnsi="仿宋" w:eastAsia="仿宋" w:cs="Times New Roman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</w:t>
      </w:r>
      <w:r>
        <w:rPr>
          <w:rFonts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、“工程类别”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按照相应奖</w:t>
      </w:r>
      <w:r>
        <w:rPr>
          <w:rFonts w:hint="eastAsia" w:ascii="仿宋" w:hAnsi="仿宋" w:eastAsia="仿宋" w:cs="仿宋"/>
          <w:sz w:val="21"/>
          <w:szCs w:val="21"/>
        </w:rPr>
        <w:t>工程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类别分类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 w14:paraId="4892221F">
      <w:pPr>
        <w:ind w:firstLine="420" w:firstLineChars="200"/>
        <w:rPr>
          <w:rFonts w:hint="eastAsia" w:ascii="仿宋" w:hAnsi="仿宋" w:eastAsia="仿宋" w:cs="Times New Roman"/>
          <w:sz w:val="21"/>
          <w:szCs w:val="21"/>
          <w:lang w:eastAsia="zh-CN"/>
        </w:rPr>
      </w:pPr>
      <w:r>
        <w:rPr>
          <w:rFonts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申报安装之星</w:t>
      </w:r>
      <w:r>
        <w:rPr>
          <w:rFonts w:hint="eastAsia" w:ascii="仿宋" w:hAnsi="仿宋" w:eastAsia="仿宋" w:cs="仿宋"/>
          <w:sz w:val="21"/>
          <w:szCs w:val="21"/>
        </w:rPr>
        <w:t>建设规模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应填写</w:t>
      </w:r>
      <w:r>
        <w:rPr>
          <w:rFonts w:hint="eastAsia" w:ascii="仿宋" w:hAnsi="仿宋" w:eastAsia="仿宋" w:cs="仿宋"/>
          <w:sz w:val="21"/>
          <w:szCs w:val="21"/>
        </w:rPr>
        <w:t>主要分部工程和安装工程结算价或工业安装工程的产能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效能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；</w:t>
      </w:r>
    </w:p>
    <w:p w14:paraId="478F683C">
      <w:pPr>
        <w:ind w:firstLine="4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21"/>
          <w:szCs w:val="21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申报项目应提供建设工程合同关键页、竣工验收报告、设计奖、省级质量奖等佐证材料一并发送至邮箱：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instrText xml:space="preserve"> HYPERLINK "mailto:hljsjzyxhzlb@163.com" </w:instrTex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hljsjzyxhzlb@163.com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fldChar w:fldCharType="end"/>
      </w:r>
    </w:p>
    <w:p w14:paraId="1DE90D4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C0C38"/>
    <w:rsid w:val="4B3C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2025-07-10T05:31:00Z</dcterms:created>
  <dc:creator> 于川博    大圣妈</dc:creator>
  <cp:lastModifiedBy> 于川博    大圣妈</cp:lastModifiedBy>
  <dcterms:modified xsi:type="dcterms:W3CDTF">2025-07-10T05:32:24Z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A326676C6B4F4F97B18123F71AAF504E_11</vt:lpwstr>
  </property>
  <property fmtid="{D5CDD505-2E9C-101B-9397-08002B2CF9AE}" pid="4" name="KSOTemplateDocerSaveRecord">
    <vt:lpwstr>eyJoZGlkIjoiZjgzMjI1Y2RkZWFhYTMxNDc2NTE1YjFkZjhmOWVhYTMiLCJ1c2VySWQiOiIzODQzODI5MjYifQ==</vt:lpwstr>
  </property>
</Properties>
</file>