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B06F6D">
      <w:pPr>
        <w:jc w:val="center"/>
        <w:rPr>
          <w:rFonts w:hint="eastAsia" w:ascii="方正小标宋简体" w:hAnsi="方正小标宋简体" w:eastAsia="方正小标宋简体" w:cs="方正小标宋简体"/>
          <w:b w:val="0"/>
          <w:bCs w:val="0"/>
          <w:color w:val="000000"/>
          <w:spacing w:val="20"/>
          <w:sz w:val="44"/>
          <w:szCs w:val="44"/>
        </w:rPr>
      </w:pPr>
      <w:bookmarkStart w:id="0" w:name="_Hlk91661656"/>
      <w:r>
        <w:rPr>
          <w:rFonts w:hint="eastAsia" w:ascii="方正小标宋简体" w:hAnsi="方正小标宋简体" w:eastAsia="方正小标宋简体" w:cs="方正小标宋简体"/>
          <w:b w:val="0"/>
          <w:bCs w:val="0"/>
          <w:color w:val="000000"/>
          <w:spacing w:val="20"/>
          <w:sz w:val="44"/>
          <w:szCs w:val="44"/>
        </w:rPr>
        <w:t>黑龙江省建筑业协会绿色施工</w:t>
      </w:r>
      <w:r>
        <w:rPr>
          <w:rFonts w:hint="eastAsia" w:ascii="方正小标宋简体" w:hAnsi="方正小标宋简体" w:eastAsia="方正小标宋简体" w:cs="方正小标宋简体"/>
          <w:b w:val="0"/>
          <w:bCs w:val="0"/>
          <w:color w:val="000000"/>
          <w:spacing w:val="20"/>
          <w:sz w:val="44"/>
          <w:szCs w:val="44"/>
          <w:lang w:val="en-US" w:eastAsia="zh-CN"/>
        </w:rPr>
        <w:t>竞赛</w:t>
      </w:r>
      <w:r>
        <w:rPr>
          <w:rFonts w:hint="eastAsia" w:ascii="方正小标宋简体" w:hAnsi="方正小标宋简体" w:eastAsia="方正小标宋简体" w:cs="方正小标宋简体"/>
          <w:b w:val="0"/>
          <w:bCs w:val="0"/>
          <w:color w:val="000000"/>
          <w:spacing w:val="20"/>
          <w:sz w:val="44"/>
          <w:szCs w:val="44"/>
        </w:rPr>
        <w:t>活动</w:t>
      </w:r>
    </w:p>
    <w:bookmarkEnd w:id="0"/>
    <w:p w14:paraId="477A5D2A">
      <w:pPr>
        <w:jc w:val="center"/>
        <w:rPr>
          <w:rFonts w:hint="eastAsia" w:ascii="方正小标宋简体" w:hAnsi="方正小标宋简体" w:eastAsia="方正小标宋简体" w:cs="方正小标宋简体"/>
          <w:b w:val="0"/>
          <w:bCs w:val="0"/>
          <w:color w:val="000000"/>
          <w:spacing w:val="20"/>
          <w:sz w:val="44"/>
          <w:szCs w:val="44"/>
        </w:rPr>
      </w:pPr>
      <w:r>
        <w:rPr>
          <w:rFonts w:hint="eastAsia" w:ascii="方正小标宋简体" w:hAnsi="方正小标宋简体" w:eastAsia="方正小标宋简体" w:cs="方正小标宋简体"/>
          <w:b w:val="0"/>
          <w:bCs w:val="0"/>
          <w:color w:val="000000"/>
          <w:spacing w:val="20"/>
          <w:sz w:val="44"/>
          <w:szCs w:val="44"/>
        </w:rPr>
        <w:t>管理办法</w:t>
      </w:r>
    </w:p>
    <w:p w14:paraId="245B7095">
      <w:pPr>
        <w:jc w:val="center"/>
        <w:rPr>
          <w:rFonts w:hint="eastAsia"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年修订）</w:t>
      </w:r>
    </w:p>
    <w:p w14:paraId="3CD65E1D">
      <w:pPr>
        <w:jc w:val="center"/>
        <w:rPr>
          <w:rFonts w:hint="eastAsia" w:ascii="仿宋_GB2312" w:eastAsia="仿宋_GB2312"/>
          <w:color w:val="auto"/>
          <w:sz w:val="32"/>
          <w:szCs w:val="32"/>
        </w:rPr>
      </w:pPr>
    </w:p>
    <w:p w14:paraId="457548D3">
      <w:pPr>
        <w:pStyle w:val="9"/>
        <w:numPr>
          <w:ilvl w:val="0"/>
          <w:numId w:val="1"/>
        </w:numPr>
        <w:ind w:firstLineChars="0"/>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总  则</w:t>
      </w:r>
    </w:p>
    <w:p w14:paraId="667E14CC">
      <w:pPr>
        <w:pStyle w:val="9"/>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64841AA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第一条</w:t>
      </w:r>
      <w:r>
        <w:rPr>
          <w:rFonts w:hint="eastAsia" w:ascii="仿宋_GB2312" w:hAnsi="Times New Roman" w:eastAsia="仿宋_GB2312"/>
          <w:b w:val="0"/>
          <w:bCs w:val="0"/>
          <w:sz w:val="32"/>
          <w:szCs w:val="32"/>
        </w:rPr>
        <w:t xml:space="preserve"> </w:t>
      </w:r>
      <w:r>
        <w:rPr>
          <w:rFonts w:hint="eastAsia" w:ascii="仿宋_GB2312" w:hAnsi="仿宋_GB2312" w:eastAsia="仿宋_GB2312" w:cs="仿宋_GB2312"/>
          <w:b w:val="0"/>
          <w:bCs w:val="0"/>
          <w:sz w:val="32"/>
          <w:szCs w:val="32"/>
        </w:rPr>
        <w:t xml:space="preserve"> 以习近平新时代中国特色社会主义思想为指导，</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rPr>
        <w:t>落实我国2030年前碳达峰与2060年前碳中和目标，立足城乡建设绿色发展，依据住房和城乡建设部《绿色施工导则》</w:t>
      </w:r>
      <w:r>
        <w:rPr>
          <w:rFonts w:hint="eastAsia" w:ascii="仿宋_GB2312" w:hAnsi="仿宋_GB2312" w:eastAsia="仿宋_GB2312" w:cs="仿宋_GB2312"/>
          <w:b w:val="0"/>
          <w:bCs w:val="0"/>
          <w:sz w:val="32"/>
          <w:szCs w:val="32"/>
          <w:lang w:eastAsia="zh-CN"/>
        </w:rPr>
        <w:t>（建质</w:t>
      </w:r>
      <w:r>
        <w:rPr>
          <w:rFonts w:hint="eastAsia" w:ascii="仿宋_GB2312" w:hAnsi="仿宋_GB2312" w:eastAsia="仿宋_GB2312" w:cs="仿宋_GB2312"/>
          <w:b w:val="0"/>
          <w:bCs w:val="0"/>
          <w:sz w:val="32"/>
          <w:szCs w:val="32"/>
          <w:lang w:val="en-US" w:eastAsia="zh-CN"/>
        </w:rPr>
        <w:t>〔2007〕</w:t>
      </w:r>
      <w:r>
        <w:rPr>
          <w:rFonts w:hint="eastAsia" w:ascii="仿宋_GB2312" w:hAnsi="仿宋_GB2312" w:eastAsia="仿宋_GB2312" w:cs="仿宋_GB2312"/>
          <w:b w:val="0"/>
          <w:bCs w:val="0"/>
          <w:sz w:val="32"/>
          <w:szCs w:val="32"/>
          <w:lang w:eastAsia="zh-CN"/>
        </w:rPr>
        <w:t>223 号）、</w:t>
      </w:r>
      <w:r>
        <w:rPr>
          <w:rFonts w:hint="eastAsia" w:ascii="仿宋_GB2312" w:hAnsi="仿宋_GB2312" w:eastAsia="仿宋_GB2312" w:cs="仿宋_GB2312"/>
          <w:b w:val="0"/>
          <w:bCs w:val="0"/>
          <w:sz w:val="32"/>
          <w:szCs w:val="32"/>
        </w:rPr>
        <w:t>《建筑工程绿色施工规范》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GB/T 50905-2014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《建筑</w:t>
      </w:r>
      <w:r>
        <w:rPr>
          <w:rFonts w:hint="eastAsia" w:ascii="仿宋_GB2312" w:hAnsi="仿宋_GB2312" w:eastAsia="仿宋_GB2312" w:cs="仿宋_GB2312"/>
          <w:b w:val="0"/>
          <w:bCs w:val="0"/>
          <w:sz w:val="32"/>
          <w:szCs w:val="32"/>
          <w:lang w:val="en-US" w:eastAsia="zh-CN"/>
        </w:rPr>
        <w:t>与市政</w:t>
      </w:r>
      <w:r>
        <w:rPr>
          <w:rFonts w:hint="eastAsia" w:ascii="仿宋_GB2312" w:hAnsi="仿宋_GB2312" w:eastAsia="仿宋_GB2312" w:cs="仿宋_GB2312"/>
          <w:b w:val="0"/>
          <w:bCs w:val="0"/>
          <w:sz w:val="32"/>
          <w:szCs w:val="32"/>
        </w:rPr>
        <w:t>工程绿色施工评价标准》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GB/T50640-2023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及黑龙江省</w:t>
      </w:r>
      <w:r>
        <w:rPr>
          <w:rFonts w:hint="eastAsia" w:ascii="仿宋_GB2312" w:hAnsi="仿宋_GB2312" w:eastAsia="仿宋_GB2312" w:cs="仿宋_GB2312"/>
          <w:b w:val="0"/>
          <w:bCs w:val="0"/>
          <w:sz w:val="32"/>
          <w:szCs w:val="32"/>
          <w:lang w:val="en-US" w:eastAsia="zh-CN"/>
        </w:rPr>
        <w:t>相关</w:t>
      </w:r>
      <w:r>
        <w:rPr>
          <w:rFonts w:hint="eastAsia" w:ascii="仿宋_GB2312" w:hAnsi="仿宋_GB2312" w:eastAsia="仿宋_GB2312" w:cs="仿宋_GB2312"/>
          <w:b w:val="0"/>
          <w:bCs w:val="0"/>
          <w:sz w:val="32"/>
          <w:szCs w:val="32"/>
        </w:rPr>
        <w:t>绿色施工规程，结合本省实际，制定本办法。</w:t>
      </w:r>
    </w:p>
    <w:p w14:paraId="1A71352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第二条</w:t>
      </w:r>
      <w:r>
        <w:rPr>
          <w:rFonts w:hint="eastAsia" w:ascii="仿宋_GB2312" w:hAnsi="Times New Roman" w:eastAsia="仿宋_GB2312"/>
          <w:b w:val="0"/>
          <w:bCs w:val="0"/>
          <w:sz w:val="32"/>
          <w:szCs w:val="32"/>
        </w:rPr>
        <w:t xml:space="preserve">  黑龙江省建筑业协会绿色施工</w:t>
      </w:r>
      <w:r>
        <w:rPr>
          <w:rFonts w:hint="eastAsia" w:ascii="仿宋_GB2312" w:hAnsi="Times New Roman" w:eastAsia="仿宋_GB2312"/>
          <w:b w:val="0"/>
          <w:bCs w:val="0"/>
          <w:sz w:val="32"/>
          <w:szCs w:val="32"/>
          <w:lang w:val="en-US" w:eastAsia="zh-CN"/>
        </w:rPr>
        <w:t>竞赛</w:t>
      </w:r>
      <w:r>
        <w:rPr>
          <w:rFonts w:hint="eastAsia" w:ascii="仿宋_GB2312" w:hAnsi="Times New Roman" w:eastAsia="仿宋_GB2312"/>
          <w:b w:val="0"/>
          <w:bCs w:val="0"/>
          <w:sz w:val="32"/>
          <w:szCs w:val="32"/>
        </w:rPr>
        <w:t>活动（以</w:t>
      </w:r>
      <w:bookmarkStart w:id="4" w:name="_GoBack"/>
      <w:bookmarkEnd w:id="4"/>
      <w:r>
        <w:rPr>
          <w:rFonts w:hint="eastAsia" w:ascii="仿宋_GB2312" w:hAnsi="Times New Roman" w:eastAsia="仿宋_GB2312"/>
          <w:b w:val="0"/>
          <w:bCs w:val="0"/>
          <w:sz w:val="32"/>
          <w:szCs w:val="32"/>
        </w:rPr>
        <w:t>下简称</w:t>
      </w:r>
      <w:bookmarkStart w:id="1" w:name="_Hlk97714761"/>
      <w:r>
        <w:rPr>
          <w:rFonts w:hint="eastAsia" w:ascii="仿宋_GB2312" w:hAnsi="Times New Roman" w:eastAsia="仿宋_GB2312"/>
          <w:b w:val="0"/>
          <w:bCs w:val="0"/>
          <w:sz w:val="32"/>
          <w:szCs w:val="32"/>
        </w:rPr>
        <w:t>“</w:t>
      </w:r>
      <w:bookmarkEnd w:id="1"/>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rPr>
        <w:t>”）坚持公平、公正、公开的原则，接受社会监督，并做到程序化运</w:t>
      </w:r>
      <w:r>
        <w:rPr>
          <w:rFonts w:hint="eastAsia" w:ascii="仿宋_GB2312" w:hAnsi="Times New Roman" w:eastAsia="仿宋_GB2312"/>
          <w:b w:val="0"/>
          <w:bCs w:val="0"/>
          <w:sz w:val="32"/>
          <w:szCs w:val="32"/>
          <w:lang w:eastAsia="zh-CN"/>
        </w:rPr>
        <w:t>行</w:t>
      </w:r>
      <w:r>
        <w:rPr>
          <w:rFonts w:hint="eastAsia" w:ascii="仿宋_GB2312" w:hAnsi="Times New Roman" w:eastAsia="仿宋_GB2312"/>
          <w:b w:val="0"/>
          <w:bCs w:val="0"/>
          <w:sz w:val="32"/>
          <w:szCs w:val="32"/>
        </w:rPr>
        <w:t>、规范化操作、标准化管理，旨在促进与推动工程建设项目在施工周期内严格进行过程管理，最大限度地</w:t>
      </w:r>
      <w:r>
        <w:rPr>
          <w:rFonts w:hint="eastAsia" w:ascii="仿宋_GB2312" w:hAnsi="Times New Roman" w:eastAsia="仿宋_GB2312"/>
          <w:b w:val="0"/>
          <w:bCs w:val="0"/>
          <w:sz w:val="32"/>
          <w:szCs w:val="32"/>
          <w:lang w:val="en-US" w:eastAsia="zh-CN"/>
        </w:rPr>
        <w:t>做到环境保护、资源节约与人力资源节约和保护</w:t>
      </w:r>
      <w:r>
        <w:rPr>
          <w:rFonts w:hint="eastAsia" w:ascii="仿宋_GB2312" w:hAnsi="Times New Roman" w:eastAsia="仿宋_GB2312"/>
          <w:b w:val="0"/>
          <w:bCs w:val="0"/>
          <w:sz w:val="32"/>
          <w:szCs w:val="32"/>
        </w:rPr>
        <w:t>，提升工程建设行业绿色施工水平。</w:t>
      </w:r>
    </w:p>
    <w:p w14:paraId="44F250D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第三条</w:t>
      </w:r>
      <w:r>
        <w:rPr>
          <w:rFonts w:hint="eastAsia" w:ascii="仿宋_GB2312" w:hAnsi="Times New Roman" w:eastAsia="仿宋_GB2312"/>
          <w:b w:val="0"/>
          <w:bCs w:val="0"/>
          <w:sz w:val="32"/>
          <w:szCs w:val="32"/>
        </w:rPr>
        <w:t xml:space="preserve">  </w:t>
      </w:r>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rPr>
        <w:t>由黑龙江省建筑业协会绿色施工</w:t>
      </w:r>
      <w:r>
        <w:rPr>
          <w:rFonts w:hint="eastAsia" w:ascii="仿宋_GB2312" w:hAnsi="Times New Roman" w:eastAsia="仿宋_GB2312"/>
          <w:b w:val="0"/>
          <w:bCs w:val="0"/>
          <w:sz w:val="32"/>
          <w:szCs w:val="32"/>
          <w:lang w:val="en-US" w:eastAsia="zh-CN"/>
        </w:rPr>
        <w:t>竞赛</w:t>
      </w:r>
      <w:r>
        <w:rPr>
          <w:rFonts w:hint="eastAsia" w:ascii="仿宋_GB2312" w:hAnsi="Times New Roman" w:eastAsia="仿宋_GB2312"/>
          <w:b w:val="0"/>
          <w:bCs w:val="0"/>
          <w:sz w:val="32"/>
          <w:szCs w:val="32"/>
        </w:rPr>
        <w:t>活动</w:t>
      </w:r>
      <w:r>
        <w:rPr>
          <w:rFonts w:hint="eastAsia" w:ascii="仿宋_GB2312" w:hAnsi="Times New Roman" w:eastAsia="仿宋_GB2312"/>
          <w:b w:val="0"/>
          <w:bCs w:val="0"/>
          <w:sz w:val="32"/>
          <w:szCs w:val="32"/>
          <w:lang w:eastAsia="zh-CN"/>
        </w:rPr>
        <w:t>评价</w:t>
      </w:r>
      <w:r>
        <w:rPr>
          <w:rFonts w:hint="eastAsia" w:ascii="仿宋_GB2312" w:hAnsi="Times New Roman" w:eastAsia="仿宋_GB2312"/>
          <w:b w:val="0"/>
          <w:bCs w:val="0"/>
          <w:sz w:val="32"/>
          <w:szCs w:val="32"/>
        </w:rPr>
        <w:t>委员会（以下简称“</w:t>
      </w:r>
      <w:r>
        <w:rPr>
          <w:rFonts w:hint="eastAsia" w:ascii="仿宋_GB2312" w:hAnsi="Times New Roman" w:eastAsia="仿宋_GB2312"/>
          <w:b w:val="0"/>
          <w:bCs w:val="0"/>
          <w:sz w:val="32"/>
          <w:szCs w:val="32"/>
          <w:lang w:eastAsia="zh-CN"/>
        </w:rPr>
        <w:t>评价</w:t>
      </w:r>
      <w:r>
        <w:rPr>
          <w:rFonts w:hint="eastAsia" w:ascii="仿宋_GB2312" w:hAnsi="Times New Roman" w:eastAsia="仿宋_GB2312"/>
          <w:b w:val="0"/>
          <w:bCs w:val="0"/>
          <w:sz w:val="32"/>
          <w:szCs w:val="32"/>
        </w:rPr>
        <w:t>委员会”）负责</w:t>
      </w:r>
      <w:r>
        <w:rPr>
          <w:rFonts w:hint="eastAsia" w:ascii="仿宋_GB2312" w:hAnsi="Times New Roman" w:eastAsia="仿宋_GB2312"/>
          <w:b w:val="0"/>
          <w:bCs w:val="0"/>
          <w:sz w:val="32"/>
          <w:szCs w:val="32"/>
          <w:lang w:eastAsia="zh-CN"/>
        </w:rPr>
        <w:t>评价</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US" w:eastAsia="zh-CN"/>
        </w:rPr>
        <w:t>由黑龙江省建筑业协会评价委员会办公室</w:t>
      </w:r>
      <w:r>
        <w:rPr>
          <w:rFonts w:hint="eastAsia" w:ascii="仿宋_GB2312" w:hAnsi="Times New Roman" w:eastAsia="仿宋_GB2312"/>
          <w:b w:val="0"/>
          <w:bCs w:val="0"/>
          <w:sz w:val="32"/>
          <w:szCs w:val="32"/>
        </w:rPr>
        <w:t>（以下简称“</w:t>
      </w:r>
      <w:r>
        <w:rPr>
          <w:rFonts w:hint="eastAsia" w:ascii="仿宋_GB2312" w:hAnsi="Times New Roman" w:eastAsia="仿宋_GB2312"/>
          <w:b w:val="0"/>
          <w:bCs w:val="0"/>
          <w:sz w:val="32"/>
          <w:szCs w:val="32"/>
          <w:lang w:val="en-US" w:eastAsia="zh-CN"/>
        </w:rPr>
        <w:t>评价办公室</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US" w:eastAsia="zh-CN"/>
        </w:rPr>
        <w:t>负责</w:t>
      </w:r>
      <w:r>
        <w:rPr>
          <w:rFonts w:hint="eastAsia" w:ascii="仿宋_GB2312" w:hAnsi="Times New Roman" w:eastAsia="仿宋_GB2312"/>
          <w:b w:val="0"/>
          <w:bCs w:val="0"/>
          <w:sz w:val="32"/>
          <w:szCs w:val="32"/>
        </w:rPr>
        <w:t>组织实施。</w:t>
      </w:r>
    </w:p>
    <w:p w14:paraId="0486D093">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第四条</w:t>
      </w:r>
      <w:r>
        <w:rPr>
          <w:rFonts w:hint="eastAsia" w:ascii="仿宋_GB2312" w:hAnsi="Times New Roman" w:eastAsia="仿宋_GB2312"/>
          <w:b w:val="0"/>
          <w:bCs w:val="0"/>
          <w:sz w:val="32"/>
          <w:szCs w:val="32"/>
        </w:rPr>
        <w:t xml:space="preserve">  </w:t>
      </w:r>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rPr>
        <w:t>评定等级为：绿色施工</w:t>
      </w:r>
      <w:r>
        <w:rPr>
          <w:rFonts w:hint="eastAsia" w:ascii="仿宋_GB2312" w:hAnsi="Times New Roman" w:eastAsia="仿宋_GB2312"/>
          <w:b w:val="0"/>
          <w:bCs w:val="0"/>
          <w:sz w:val="32"/>
          <w:szCs w:val="32"/>
          <w:lang w:val="en-US" w:eastAsia="zh-CN"/>
        </w:rPr>
        <w:t>优良</w:t>
      </w:r>
      <w:r>
        <w:rPr>
          <w:rFonts w:hint="eastAsia" w:ascii="仿宋_GB2312" w:hAnsi="Times New Roman" w:eastAsia="仿宋_GB2312"/>
          <w:b w:val="0"/>
          <w:bCs w:val="0"/>
          <w:sz w:val="32"/>
          <w:szCs w:val="32"/>
        </w:rPr>
        <w:t>工程和绿色施工工程。</w:t>
      </w:r>
    </w:p>
    <w:p w14:paraId="1BFAD528">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第五条</w:t>
      </w:r>
      <w:r>
        <w:rPr>
          <w:rFonts w:hint="eastAsia" w:ascii="仿宋_GB2312" w:hAnsi="Times New Roman" w:eastAsia="仿宋_GB2312"/>
          <w:b w:val="0"/>
          <w:bCs w:val="0"/>
          <w:sz w:val="32"/>
          <w:szCs w:val="32"/>
        </w:rPr>
        <w:t xml:space="preserve">  黑龙江省建筑业协会会员单位可依据本办法</w:t>
      </w:r>
      <w:r>
        <w:rPr>
          <w:rFonts w:hint="eastAsia" w:ascii="仿宋_GB2312" w:hAnsi="Times New Roman" w:eastAsia="仿宋_GB2312"/>
          <w:b w:val="0"/>
          <w:bCs w:val="0"/>
          <w:sz w:val="32"/>
          <w:szCs w:val="32"/>
          <w:lang w:val="en-US" w:eastAsia="zh-CN"/>
        </w:rPr>
        <w:t>自愿</w:t>
      </w:r>
      <w:r>
        <w:rPr>
          <w:rFonts w:hint="eastAsia" w:ascii="仿宋_GB2312" w:hAnsi="Times New Roman" w:eastAsia="仿宋_GB2312"/>
          <w:b w:val="0"/>
          <w:bCs w:val="0"/>
          <w:sz w:val="32"/>
          <w:szCs w:val="32"/>
        </w:rPr>
        <w:t>参加</w:t>
      </w:r>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lang w:val="en-US" w:eastAsia="zh-CN"/>
        </w:rPr>
        <w:t>不收取任何费用，活动</w:t>
      </w:r>
      <w:r>
        <w:rPr>
          <w:rFonts w:hint="eastAsia" w:ascii="仿宋_GB2312" w:hAnsi="Times New Roman" w:eastAsia="仿宋_GB2312"/>
          <w:b w:val="0"/>
          <w:bCs w:val="0"/>
          <w:sz w:val="32"/>
          <w:szCs w:val="32"/>
        </w:rPr>
        <w:t>遵循协会倡导、企业自愿、行业推广和严格过程管理与评价的原则。</w:t>
      </w:r>
    </w:p>
    <w:p w14:paraId="4887C49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p>
    <w:p w14:paraId="3E71C040">
      <w:pPr>
        <w:pStyle w:val="9"/>
        <w:numPr>
          <w:ilvl w:val="0"/>
          <w:numId w:val="1"/>
        </w:numPr>
        <w:ind w:firstLineChars="0"/>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评价范围</w:t>
      </w:r>
    </w:p>
    <w:p w14:paraId="02549AB9">
      <w:pPr>
        <w:pStyle w:val="9"/>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603C5CC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仿宋_GB2312" w:hAnsi="Times New Roman" w:eastAsia="仿宋_GB2312"/>
          <w:b w:val="0"/>
          <w:bCs w:val="0"/>
          <w:sz w:val="32"/>
          <w:szCs w:val="32"/>
          <w:lang w:val="en-US" w:eastAsia="zh-CN"/>
        </w:rPr>
      </w:pPr>
      <w:r>
        <w:rPr>
          <w:rFonts w:hint="eastAsia" w:ascii="仿宋_GB2312" w:eastAsia="仿宋_GB2312"/>
          <w:b/>
          <w:sz w:val="32"/>
          <w:szCs w:val="32"/>
          <w:lang w:val="en-US" w:eastAsia="zh-CN"/>
        </w:rPr>
        <w:t xml:space="preserve">第六条  </w:t>
      </w:r>
      <w:r>
        <w:rPr>
          <w:rFonts w:hint="eastAsia" w:ascii="仿宋_GB2312" w:hAnsi="Times New Roman" w:eastAsia="仿宋_GB2312"/>
          <w:b w:val="0"/>
          <w:bCs w:val="0"/>
          <w:sz w:val="32"/>
          <w:szCs w:val="32"/>
        </w:rPr>
        <w:t>黑龙江省施工企业承建的工程</w:t>
      </w:r>
      <w:r>
        <w:rPr>
          <w:rFonts w:hint="eastAsia" w:ascii="仿宋_GB2312" w:hAnsi="Times New Roman" w:eastAsia="仿宋_GB2312"/>
          <w:b w:val="0"/>
          <w:bCs w:val="0"/>
          <w:sz w:val="32"/>
          <w:szCs w:val="32"/>
          <w:lang w:val="en-US" w:eastAsia="zh-CN"/>
        </w:rPr>
        <w:t>和非本省施工企业在本省行政区域内承建的工程</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符合申报条件的均可申报。</w:t>
      </w:r>
    </w:p>
    <w:p w14:paraId="4AA9D651">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七</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Times New Roman" w:eastAsia="仿宋_GB2312"/>
          <w:b w:val="0"/>
          <w:bCs w:val="0"/>
          <w:sz w:val="32"/>
          <w:szCs w:val="32"/>
          <w:lang w:eastAsia="zh-CN"/>
        </w:rPr>
        <w:t>绿色施工竞赛活动评价</w:t>
      </w:r>
      <w:r>
        <w:rPr>
          <w:rFonts w:hint="eastAsia" w:ascii="仿宋_GB2312" w:hAnsi="Times New Roman" w:eastAsia="仿宋_GB2312"/>
          <w:b w:val="0"/>
          <w:bCs w:val="0"/>
          <w:sz w:val="32"/>
          <w:szCs w:val="32"/>
          <w:lang w:val="en-US" w:eastAsia="zh-CN"/>
        </w:rPr>
        <w:t>工程类别</w:t>
      </w:r>
      <w:r>
        <w:rPr>
          <w:rFonts w:hint="eastAsia" w:ascii="仿宋_GB2312" w:hAnsi="Times New Roman" w:eastAsia="仿宋_GB2312"/>
          <w:b w:val="0"/>
          <w:bCs w:val="0"/>
          <w:sz w:val="32"/>
          <w:szCs w:val="32"/>
        </w:rPr>
        <w:t>包括：</w:t>
      </w:r>
    </w:p>
    <w:p w14:paraId="5DEA274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（一）住宅工程；</w:t>
      </w:r>
    </w:p>
    <w:p w14:paraId="5C0749B8">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（二）公共建筑工程；</w:t>
      </w:r>
    </w:p>
    <w:p w14:paraId="0FEF6BDE">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（三）工业交通水利工程；</w:t>
      </w:r>
    </w:p>
    <w:p w14:paraId="7144DB63">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rPr>
        <w:t>（四）市政</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lang w:val="en-US" w:eastAsia="zh-CN"/>
        </w:rPr>
        <w:t>园林</w:t>
      </w:r>
      <w:r>
        <w:rPr>
          <w:rFonts w:hint="eastAsia" w:ascii="仿宋_GB2312" w:hAnsi="Times New Roman" w:eastAsia="仿宋_GB2312"/>
          <w:b w:val="0"/>
          <w:bCs w:val="0"/>
          <w:sz w:val="32"/>
          <w:szCs w:val="32"/>
        </w:rPr>
        <w:t>工程</w:t>
      </w:r>
      <w:r>
        <w:rPr>
          <w:rFonts w:hint="eastAsia" w:ascii="仿宋_GB2312" w:hAnsi="Times New Roman" w:eastAsia="仿宋_GB2312"/>
          <w:b w:val="0"/>
          <w:bCs w:val="0"/>
          <w:sz w:val="32"/>
          <w:szCs w:val="32"/>
          <w:lang w:eastAsia="zh-CN"/>
        </w:rPr>
        <w:t>。</w:t>
      </w:r>
    </w:p>
    <w:p w14:paraId="569A2008">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Times New Roman" w:eastAsia="仿宋_GB2312"/>
          <w:b w:val="0"/>
          <w:bCs w:val="0"/>
          <w:sz w:val="32"/>
          <w:szCs w:val="32"/>
        </w:rPr>
        <w:t>发生下列情况的工程，不得参与</w:t>
      </w:r>
      <w:r>
        <w:rPr>
          <w:rFonts w:hint="eastAsia" w:ascii="仿宋_GB2312" w:hAnsi="Times New Roman" w:eastAsia="仿宋_GB2312"/>
          <w:b w:val="0"/>
          <w:bCs w:val="0"/>
          <w:sz w:val="32"/>
          <w:szCs w:val="32"/>
          <w:lang w:eastAsia="zh-CN"/>
        </w:rPr>
        <w:t>评价</w:t>
      </w:r>
      <w:r>
        <w:rPr>
          <w:rFonts w:hint="eastAsia" w:ascii="仿宋_GB2312" w:hAnsi="Times New Roman" w:eastAsia="仿宋_GB2312"/>
          <w:b w:val="0"/>
          <w:bCs w:val="0"/>
          <w:sz w:val="32"/>
          <w:szCs w:val="32"/>
        </w:rPr>
        <w:t>：</w:t>
      </w:r>
    </w:p>
    <w:p w14:paraId="7B12EF2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（一）发生安全生产死亡责任事故；</w:t>
      </w:r>
    </w:p>
    <w:p w14:paraId="4A270A1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（二）发生</w:t>
      </w:r>
      <w:r>
        <w:rPr>
          <w:rFonts w:hint="eastAsia" w:ascii="仿宋_GB2312" w:hAnsi="Times New Roman" w:eastAsia="仿宋_GB2312"/>
          <w:b w:val="0"/>
          <w:bCs w:val="0"/>
          <w:sz w:val="32"/>
          <w:szCs w:val="32"/>
          <w:lang w:val="en-US" w:eastAsia="zh-CN"/>
        </w:rPr>
        <w:t>工程</w:t>
      </w:r>
      <w:r>
        <w:rPr>
          <w:rFonts w:hint="eastAsia" w:ascii="仿宋_GB2312" w:hAnsi="Times New Roman" w:eastAsia="仿宋_GB2312"/>
          <w:b w:val="0"/>
          <w:bCs w:val="0"/>
          <w:sz w:val="32"/>
          <w:szCs w:val="32"/>
        </w:rPr>
        <w:t>质量事故</w:t>
      </w:r>
      <w:r>
        <w:rPr>
          <w:rFonts w:hint="eastAsia" w:ascii="仿宋_GB2312" w:hAnsi="Times New Roman" w:eastAsia="仿宋_GB2312"/>
          <w:b w:val="0"/>
          <w:bCs w:val="0"/>
          <w:sz w:val="32"/>
          <w:szCs w:val="32"/>
          <w:lang w:val="en-US" w:eastAsia="zh-CN"/>
        </w:rPr>
        <w:t>或由质量问题造成不良社会影响</w:t>
      </w:r>
      <w:r>
        <w:rPr>
          <w:rFonts w:hint="eastAsia" w:ascii="仿宋_GB2312" w:hAnsi="Times New Roman" w:eastAsia="仿宋_GB2312"/>
          <w:b w:val="0"/>
          <w:bCs w:val="0"/>
          <w:sz w:val="32"/>
          <w:szCs w:val="32"/>
        </w:rPr>
        <w:t>；</w:t>
      </w:r>
    </w:p>
    <w:p w14:paraId="4AA7D7F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（三）发生群体传染病、食物中毒等责任事故；</w:t>
      </w:r>
    </w:p>
    <w:p w14:paraId="6119306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（四）施工中因“</w:t>
      </w:r>
      <w:r>
        <w:rPr>
          <w:rFonts w:hint="eastAsia" w:ascii="仿宋_GB2312" w:hAnsi="Times New Roman" w:eastAsia="仿宋_GB2312"/>
          <w:b w:val="0"/>
          <w:bCs w:val="0"/>
          <w:sz w:val="32"/>
          <w:szCs w:val="32"/>
          <w:lang w:val="en-US" w:eastAsia="zh-CN"/>
        </w:rPr>
        <w:t>环境保护与资源节约</w:t>
      </w:r>
      <w:r>
        <w:rPr>
          <w:rFonts w:hint="eastAsia" w:ascii="仿宋_GB2312" w:hAnsi="Times New Roman" w:eastAsia="仿宋_GB2312"/>
          <w:b w:val="0"/>
          <w:bCs w:val="0"/>
          <w:sz w:val="32"/>
          <w:szCs w:val="32"/>
        </w:rPr>
        <w:t>”问题被政府管理部门处罚；</w:t>
      </w:r>
    </w:p>
    <w:p w14:paraId="03A2AA6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（五）违反国家有关“</w:t>
      </w:r>
      <w:r>
        <w:rPr>
          <w:rFonts w:hint="eastAsia" w:ascii="仿宋_GB2312" w:hAnsi="Times New Roman" w:eastAsia="仿宋_GB2312"/>
          <w:b w:val="0"/>
          <w:bCs w:val="0"/>
          <w:sz w:val="32"/>
          <w:szCs w:val="32"/>
          <w:lang w:val="en-US" w:eastAsia="zh-CN"/>
        </w:rPr>
        <w:t>环境保护与资源节约</w:t>
      </w:r>
      <w:r>
        <w:rPr>
          <w:rFonts w:hint="eastAsia" w:ascii="仿宋_GB2312" w:hAnsi="Times New Roman" w:eastAsia="仿宋_GB2312"/>
          <w:b w:val="0"/>
          <w:bCs w:val="0"/>
          <w:sz w:val="32"/>
          <w:szCs w:val="32"/>
        </w:rPr>
        <w:t>”的法律法规，造成社会影响；</w:t>
      </w:r>
    </w:p>
    <w:p w14:paraId="47AE854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（六）施工扰民造成社会影响；</w:t>
      </w:r>
    </w:p>
    <w:p w14:paraId="2126B2F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（七）</w:t>
      </w:r>
      <w:r>
        <w:rPr>
          <w:rFonts w:hint="eastAsia" w:ascii="仿宋_GB2312" w:hAnsi="Times New Roman" w:eastAsia="仿宋_GB2312"/>
          <w:b w:val="0"/>
          <w:bCs w:val="0"/>
          <w:sz w:val="32"/>
          <w:szCs w:val="32"/>
          <w:lang w:val="en-US" w:eastAsia="zh-CN"/>
        </w:rPr>
        <w:t>现场焚烧废弃物</w:t>
      </w:r>
      <w:r>
        <w:rPr>
          <w:rFonts w:hint="eastAsia" w:ascii="仿宋_GB2312" w:hAnsi="Times New Roman" w:eastAsia="仿宋_GB2312"/>
          <w:b w:val="0"/>
          <w:bCs w:val="0"/>
          <w:sz w:val="32"/>
          <w:szCs w:val="32"/>
        </w:rPr>
        <w:t>。</w:t>
      </w:r>
    </w:p>
    <w:p w14:paraId="5E4946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b w:val="0"/>
          <w:bCs w:val="0"/>
          <w:sz w:val="32"/>
          <w:szCs w:val="32"/>
        </w:rPr>
      </w:pPr>
    </w:p>
    <w:p w14:paraId="4C107907">
      <w:pPr>
        <w:pStyle w:val="9"/>
        <w:numPr>
          <w:ilvl w:val="0"/>
          <w:numId w:val="1"/>
        </w:numPr>
        <w:ind w:firstLineChars="0"/>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申报条件</w:t>
      </w:r>
    </w:p>
    <w:p w14:paraId="39D0FFE3">
      <w:pPr>
        <w:pStyle w:val="9"/>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317DE811">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九</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Times New Roman" w:eastAsia="仿宋_GB2312"/>
          <w:b w:val="0"/>
          <w:bCs w:val="0"/>
          <w:sz w:val="32"/>
          <w:szCs w:val="32"/>
          <w:lang w:eastAsia="zh-CN"/>
        </w:rPr>
        <w:t>绿色施工竞赛活动</w:t>
      </w:r>
      <w:r>
        <w:rPr>
          <w:rFonts w:hint="eastAsia" w:ascii="仿宋_GB2312" w:hAnsi="Times New Roman" w:eastAsia="仿宋_GB2312"/>
          <w:b w:val="0"/>
          <w:bCs w:val="0"/>
          <w:sz w:val="32"/>
          <w:szCs w:val="32"/>
        </w:rPr>
        <w:t>的申报条件：</w:t>
      </w:r>
    </w:p>
    <w:p w14:paraId="3F08FBA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（一）工程项目应符合法定建设程序，开工手续齐全，建设程序合法合规，执行现行国家、行业和地方有关标准，以及绿色、节能、环保等规定；</w:t>
      </w:r>
    </w:p>
    <w:p w14:paraId="42F5A92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（二）申报工程开工前应编制绿色施工实施规划方案，</w:t>
      </w:r>
      <w:r>
        <w:rPr>
          <w:rFonts w:hint="eastAsia" w:ascii="仿宋_GB2312" w:hAnsi="Times New Roman" w:eastAsia="仿宋_GB2312"/>
          <w:b w:val="0"/>
          <w:bCs w:val="0"/>
          <w:sz w:val="32"/>
          <w:szCs w:val="32"/>
          <w:highlight w:val="none"/>
        </w:rPr>
        <w:t>明确环境保护</w:t>
      </w:r>
      <w:r>
        <w:rPr>
          <w:rFonts w:hint="eastAsia" w:ascii="仿宋_GB2312" w:hAnsi="Times New Roman" w:eastAsia="仿宋_GB2312"/>
          <w:b w:val="0"/>
          <w:bCs w:val="0"/>
          <w:sz w:val="32"/>
          <w:szCs w:val="32"/>
          <w:highlight w:val="none"/>
          <w:lang w:eastAsia="zh-CN"/>
        </w:rPr>
        <w:t>、</w:t>
      </w:r>
      <w:r>
        <w:rPr>
          <w:rFonts w:hint="eastAsia" w:ascii="仿宋_GB2312" w:hAnsi="Times New Roman" w:eastAsia="仿宋_GB2312"/>
          <w:b w:val="0"/>
          <w:bCs w:val="0"/>
          <w:sz w:val="32"/>
          <w:szCs w:val="32"/>
          <w:highlight w:val="none"/>
        </w:rPr>
        <w:t>资源节约</w:t>
      </w:r>
      <w:r>
        <w:rPr>
          <w:rFonts w:hint="eastAsia" w:ascii="仿宋_GB2312" w:hAnsi="Times New Roman" w:eastAsia="仿宋_GB2312"/>
          <w:b w:val="0"/>
          <w:bCs w:val="0"/>
          <w:sz w:val="32"/>
          <w:szCs w:val="32"/>
          <w:highlight w:val="none"/>
          <w:lang w:val="en-US" w:eastAsia="zh-CN"/>
        </w:rPr>
        <w:t>及人力资源节约和保护</w:t>
      </w:r>
      <w:r>
        <w:rPr>
          <w:rFonts w:hint="eastAsia" w:ascii="仿宋_GB2312" w:hAnsi="Times New Roman" w:eastAsia="仿宋_GB2312"/>
          <w:b w:val="0"/>
          <w:bCs w:val="0"/>
          <w:sz w:val="32"/>
          <w:szCs w:val="32"/>
        </w:rPr>
        <w:t>的具体目标，并经建设、施工、监理单位签字认可；</w:t>
      </w:r>
    </w:p>
    <w:p w14:paraId="67E4057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rPr>
        <w:t>（三）申报工程应在工程建设工期内完成申报文件及其实施规划方案中的全部内容</w:t>
      </w:r>
      <w:r>
        <w:rPr>
          <w:rFonts w:hint="eastAsia" w:ascii="仿宋_GB2312" w:hAnsi="Times New Roman" w:eastAsia="仿宋_GB2312"/>
          <w:b w:val="0"/>
          <w:bCs w:val="0"/>
          <w:sz w:val="32"/>
          <w:szCs w:val="32"/>
          <w:lang w:eastAsia="zh-CN"/>
        </w:rPr>
        <w:t>；</w:t>
      </w:r>
    </w:p>
    <w:p w14:paraId="4FDD93F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lang w:val="en-US" w:eastAsia="zh-CN"/>
        </w:rPr>
        <w:t>四</w:t>
      </w:r>
      <w:r>
        <w:rPr>
          <w:rFonts w:hint="eastAsia" w:ascii="仿宋_GB2312" w:hAnsi="Times New Roman" w:eastAsia="仿宋_GB2312"/>
          <w:b w:val="0"/>
          <w:bCs w:val="0"/>
          <w:sz w:val="32"/>
          <w:szCs w:val="32"/>
          <w:lang w:eastAsia="zh-CN"/>
        </w:rPr>
        <w:t>）境外工程项目还应具备以下条件：</w:t>
      </w:r>
    </w:p>
    <w:p w14:paraId="418EE47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lang w:val="en-US" w:eastAsia="zh-CN"/>
        </w:rPr>
        <w:t>1.</w:t>
      </w:r>
      <w:r>
        <w:rPr>
          <w:rFonts w:hint="eastAsia" w:ascii="仿宋_GB2312" w:hAnsi="Times New Roman" w:eastAsia="仿宋_GB2312"/>
          <w:b w:val="0"/>
          <w:bCs w:val="0"/>
          <w:sz w:val="32"/>
          <w:szCs w:val="32"/>
          <w:lang w:eastAsia="zh-CN"/>
        </w:rPr>
        <w:t>申报</w:t>
      </w:r>
      <w:r>
        <w:rPr>
          <w:rFonts w:hint="eastAsia" w:ascii="仿宋_GB2312" w:hAnsi="Times New Roman" w:eastAsia="仿宋_GB2312"/>
          <w:b w:val="0"/>
          <w:bCs w:val="0"/>
          <w:sz w:val="32"/>
          <w:szCs w:val="32"/>
        </w:rPr>
        <w:t>企业在境外独立承建的工程项目;</w:t>
      </w:r>
    </w:p>
    <w:p w14:paraId="7C4B5CE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lang w:val="en-US" w:eastAsia="zh-CN"/>
        </w:rPr>
        <w:t>2.属于</w:t>
      </w:r>
      <w:r>
        <w:rPr>
          <w:rFonts w:hint="eastAsia" w:ascii="仿宋_GB2312" w:hAnsi="Times New Roman" w:eastAsia="仿宋_GB2312"/>
          <w:b w:val="0"/>
          <w:bCs w:val="0"/>
          <w:sz w:val="32"/>
          <w:szCs w:val="32"/>
        </w:rPr>
        <w:t>中国政府对外援助</w:t>
      </w:r>
      <w:r>
        <w:rPr>
          <w:rFonts w:hint="eastAsia" w:ascii="仿宋_GB2312" w:hAnsi="Times New Roman" w:eastAsia="仿宋_GB2312"/>
          <w:b w:val="0"/>
          <w:bCs w:val="0"/>
          <w:sz w:val="32"/>
          <w:szCs w:val="32"/>
          <w:lang w:eastAsia="zh-CN"/>
        </w:rPr>
        <w:t>的</w:t>
      </w:r>
      <w:r>
        <w:rPr>
          <w:rFonts w:hint="eastAsia" w:ascii="仿宋_GB2312" w:hAnsi="Times New Roman" w:eastAsia="仿宋_GB2312"/>
          <w:b w:val="0"/>
          <w:bCs w:val="0"/>
          <w:sz w:val="32"/>
          <w:szCs w:val="32"/>
        </w:rPr>
        <w:t>工程项目、</w:t>
      </w:r>
      <w:r>
        <w:rPr>
          <w:rFonts w:hint="eastAsia" w:ascii="仿宋_GB2312" w:hAnsi="Times New Roman" w:eastAsia="仿宋_GB2312"/>
          <w:b w:val="0"/>
          <w:bCs w:val="0"/>
          <w:sz w:val="32"/>
          <w:szCs w:val="32"/>
          <w:lang w:eastAsia="zh-CN"/>
        </w:rPr>
        <w:t>或</w:t>
      </w:r>
      <w:r>
        <w:rPr>
          <w:rFonts w:hint="eastAsia" w:ascii="仿宋_GB2312" w:hAnsi="Times New Roman" w:eastAsia="仿宋_GB2312"/>
          <w:b w:val="0"/>
          <w:bCs w:val="0"/>
          <w:sz w:val="32"/>
          <w:szCs w:val="32"/>
        </w:rPr>
        <w:t>使用中国援外优惠贷款</w:t>
      </w:r>
      <w:r>
        <w:rPr>
          <w:rFonts w:hint="eastAsia" w:ascii="仿宋_GB2312" w:hAnsi="Times New Roman" w:eastAsia="仿宋_GB2312"/>
          <w:b w:val="0"/>
          <w:bCs w:val="0"/>
          <w:sz w:val="32"/>
          <w:szCs w:val="32"/>
          <w:lang w:eastAsia="zh-CN"/>
        </w:rPr>
        <w:t>的工程</w:t>
      </w:r>
      <w:r>
        <w:rPr>
          <w:rFonts w:hint="eastAsia" w:ascii="仿宋_GB2312" w:hAnsi="Times New Roman" w:eastAsia="仿宋_GB2312"/>
          <w:b w:val="0"/>
          <w:bCs w:val="0"/>
          <w:sz w:val="32"/>
          <w:szCs w:val="32"/>
        </w:rPr>
        <w:t>项目、</w:t>
      </w:r>
      <w:r>
        <w:rPr>
          <w:rFonts w:hint="eastAsia" w:ascii="仿宋_GB2312" w:hAnsi="Times New Roman" w:eastAsia="仿宋_GB2312"/>
          <w:b w:val="0"/>
          <w:bCs w:val="0"/>
          <w:sz w:val="32"/>
          <w:szCs w:val="32"/>
          <w:lang w:eastAsia="zh-CN"/>
        </w:rPr>
        <w:t>或</w:t>
      </w:r>
      <w:r>
        <w:rPr>
          <w:rFonts w:hint="eastAsia" w:ascii="仿宋_GB2312" w:hAnsi="Times New Roman" w:eastAsia="仿宋_GB2312"/>
          <w:b w:val="0"/>
          <w:bCs w:val="0"/>
          <w:sz w:val="32"/>
          <w:szCs w:val="32"/>
        </w:rPr>
        <w:t>中外合资项目中方</w:t>
      </w:r>
      <w:r>
        <w:rPr>
          <w:rFonts w:hint="eastAsia" w:ascii="仿宋_GB2312" w:hAnsi="Times New Roman" w:eastAsia="仿宋_GB2312"/>
          <w:b w:val="0"/>
          <w:bCs w:val="0"/>
          <w:sz w:val="32"/>
          <w:szCs w:val="32"/>
          <w:lang w:val="en-US" w:eastAsia="zh-CN"/>
        </w:rPr>
        <w:t>投资50％</w:t>
      </w:r>
      <w:r>
        <w:rPr>
          <w:rFonts w:hint="eastAsia" w:ascii="仿宋_GB2312" w:hAnsi="Times New Roman" w:eastAsia="仿宋_GB2312"/>
          <w:b w:val="0"/>
          <w:bCs w:val="0"/>
          <w:sz w:val="32"/>
          <w:szCs w:val="32"/>
        </w:rPr>
        <w:t xml:space="preserve">以上的工程项目; </w:t>
      </w:r>
    </w:p>
    <w:p w14:paraId="15D0535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lang w:val="en-US" w:eastAsia="zh-CN"/>
        </w:rPr>
        <w:t>3.</w:t>
      </w:r>
      <w:r>
        <w:rPr>
          <w:rFonts w:hint="eastAsia" w:ascii="仿宋_GB2312" w:hAnsi="Times New Roman" w:eastAsia="仿宋_GB2312"/>
          <w:b w:val="0"/>
          <w:bCs w:val="0"/>
          <w:sz w:val="32"/>
          <w:szCs w:val="32"/>
        </w:rPr>
        <w:t>工程建设</w:t>
      </w:r>
      <w:r>
        <w:rPr>
          <w:rFonts w:hint="eastAsia" w:ascii="仿宋_GB2312" w:hAnsi="Times New Roman" w:eastAsia="仿宋_GB2312"/>
          <w:b w:val="0"/>
          <w:bCs w:val="0"/>
          <w:sz w:val="32"/>
          <w:szCs w:val="32"/>
          <w:lang w:eastAsia="zh-CN"/>
        </w:rPr>
        <w:t>标准</w:t>
      </w:r>
      <w:r>
        <w:rPr>
          <w:rFonts w:hint="eastAsia" w:ascii="仿宋_GB2312" w:hAnsi="Times New Roman" w:eastAsia="仿宋_GB2312"/>
          <w:b w:val="0"/>
          <w:bCs w:val="0"/>
          <w:sz w:val="32"/>
          <w:szCs w:val="32"/>
        </w:rPr>
        <w:t>主要采用中国工程技术标准</w:t>
      </w:r>
      <w:r>
        <w:rPr>
          <w:rFonts w:hint="eastAsia" w:ascii="仿宋_GB2312" w:hAnsi="Times New Roman" w:eastAsia="仿宋_GB2312"/>
          <w:b w:val="0"/>
          <w:bCs w:val="0"/>
          <w:sz w:val="32"/>
          <w:szCs w:val="32"/>
          <w:lang w:eastAsia="zh-CN"/>
        </w:rPr>
        <w:t>；</w:t>
      </w:r>
    </w:p>
    <w:p w14:paraId="080BDC2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4.内业资料是外文的，需提供中文稿或中文翻译稿内业资料。</w:t>
      </w:r>
    </w:p>
    <w:p w14:paraId="4A6CB1F5">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eastAsia="仿宋_GB2312"/>
          <w:b/>
          <w:sz w:val="32"/>
          <w:szCs w:val="32"/>
          <w:lang w:val="en-US" w:eastAsia="zh-CN"/>
        </w:rPr>
        <w:t xml:space="preserve">第十条  </w:t>
      </w:r>
      <w:r>
        <w:rPr>
          <w:rFonts w:hint="eastAsia" w:ascii="仿宋_GB2312" w:hAnsi="Times New Roman" w:eastAsia="仿宋_GB2312"/>
          <w:b w:val="0"/>
          <w:bCs w:val="0"/>
          <w:sz w:val="32"/>
          <w:szCs w:val="32"/>
          <w:lang w:val="en-US" w:eastAsia="zh-CN"/>
        </w:rPr>
        <w:t>申报工程的主要承建单位，指与申报工程的建设单位签订施工总承包合同的独立法人单位。</w:t>
      </w:r>
    </w:p>
    <w:p w14:paraId="2557854F">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（一）在工业工程中，应是承建主厂房和与生产相关的主要建筑物、构筑物的施工单位，或承建主要生产设备和管线、仪器、仪表的安装单位。</w:t>
      </w:r>
    </w:p>
    <w:p w14:paraId="14A6779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（二）在交通、水利、市政、园林工程中，应是承建主体工程或工程主要部位的施工单位。</w:t>
      </w:r>
    </w:p>
    <w:p w14:paraId="6CDDB84E">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（三）在住宅和公共建筑工程中，应是承建主体结构的施工单位。</w:t>
      </w:r>
    </w:p>
    <w:p w14:paraId="5941E0CE">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eastAsia="仿宋_GB2312"/>
          <w:b/>
          <w:sz w:val="32"/>
          <w:szCs w:val="32"/>
          <w:lang w:val="en-US" w:eastAsia="zh-CN"/>
        </w:rPr>
        <w:t xml:space="preserve">第十一条 </w:t>
      </w:r>
      <w:r>
        <w:rPr>
          <w:rFonts w:hint="eastAsia" w:ascii="仿宋_GB2312" w:eastAsia="仿宋_GB2312"/>
          <w:sz w:val="32"/>
          <w:szCs w:val="32"/>
        </w:rPr>
        <w:t xml:space="preserve"> </w:t>
      </w:r>
      <w:r>
        <w:rPr>
          <w:rFonts w:hint="eastAsia" w:ascii="仿宋_GB2312" w:hAnsi="Times New Roman" w:eastAsia="仿宋_GB2312"/>
          <w:b w:val="0"/>
          <w:bCs w:val="0"/>
          <w:sz w:val="32"/>
          <w:szCs w:val="32"/>
          <w:lang w:val="en-US" w:eastAsia="zh-CN"/>
        </w:rPr>
        <w:t>申报工程的主要参建单位，指与承建单位签订分包合同的独立法人单位，分包合同价应占其对应承建单位承包合同价的10%以上。智能化等新技术专业参建单位的分包合同占比可适当降低至5%。</w:t>
      </w:r>
    </w:p>
    <w:p w14:paraId="6770ADD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eastAsia="仿宋_GB2312"/>
          <w:b/>
          <w:sz w:val="32"/>
          <w:szCs w:val="32"/>
          <w:lang w:val="en-US" w:eastAsia="zh-CN"/>
        </w:rPr>
        <w:t xml:space="preserve">第十二条 </w:t>
      </w:r>
      <w:r>
        <w:rPr>
          <w:rFonts w:hint="eastAsia" w:ascii="仿宋_GB2312" w:eastAsia="仿宋_GB2312"/>
          <w:sz w:val="32"/>
          <w:szCs w:val="32"/>
        </w:rPr>
        <w:t xml:space="preserve"> </w:t>
      </w:r>
      <w:r>
        <w:rPr>
          <w:rFonts w:hint="eastAsia" w:ascii="仿宋_GB2312" w:hAnsi="Times New Roman" w:eastAsia="仿宋_GB2312"/>
          <w:b w:val="0"/>
          <w:bCs w:val="0"/>
          <w:sz w:val="32"/>
          <w:szCs w:val="32"/>
          <w:lang w:val="en-US" w:eastAsia="zh-CN"/>
        </w:rPr>
        <w:t>联合申报应满足以下条件：</w:t>
      </w:r>
    </w:p>
    <w:p w14:paraId="44B9D0E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申报工程由多家施工单位共同完成的，可以联合申报;联合申报单位一般不超过3家，每家单位完成的工程量应不低于申报工程总工程量的25%;联合申报的相关单位应商定1家单位牵头负责申报工作。</w:t>
      </w:r>
    </w:p>
    <w:p w14:paraId="28A853A8">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申报要求</w:t>
      </w:r>
    </w:p>
    <w:p w14:paraId="52492F5C">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389BAB6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w:t>
      </w:r>
      <w:r>
        <w:rPr>
          <w:rFonts w:hint="eastAsia" w:ascii="仿宋_GB2312" w:hAnsi="Times New Roman" w:eastAsia="仿宋_GB2312"/>
          <w:b/>
          <w:bCs/>
          <w:sz w:val="32"/>
          <w:szCs w:val="32"/>
          <w:lang w:val="en-US" w:eastAsia="zh-CN"/>
        </w:rPr>
        <w:t>十三</w:t>
      </w:r>
      <w:r>
        <w:rPr>
          <w:rFonts w:hint="eastAsia" w:ascii="仿宋_GB2312" w:hAnsi="Times New Roman" w:eastAsia="仿宋_GB2312"/>
          <w:b/>
          <w:bCs/>
          <w:sz w:val="32"/>
          <w:szCs w:val="32"/>
        </w:rPr>
        <w:t>条</w:t>
      </w:r>
      <w:r>
        <w:rPr>
          <w:rFonts w:hint="eastAsia" w:ascii="仿宋_GB2312" w:hAnsi="Times New Roman" w:eastAsia="仿宋_GB2312"/>
          <w:b w:val="0"/>
          <w:bCs w:val="0"/>
          <w:sz w:val="32"/>
          <w:szCs w:val="32"/>
          <w:lang w:val="en-US" w:eastAsia="zh-CN"/>
        </w:rPr>
        <w:t xml:space="preserve">  申报单位。申报绿色施工竞赛活动的工程可由建设单位、工程总承包单位或施工单位等自愿组织申报。</w:t>
      </w:r>
    </w:p>
    <w:p w14:paraId="73307D8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rPr>
      </w:pPr>
      <w:r>
        <w:rPr>
          <w:rFonts w:hint="eastAsia" w:ascii="仿宋_GB2312" w:hAnsi="Times New Roman" w:eastAsia="仿宋_GB2312"/>
          <w:b/>
          <w:bCs/>
          <w:sz w:val="32"/>
          <w:szCs w:val="32"/>
        </w:rPr>
        <w:t>第十</w:t>
      </w:r>
      <w:r>
        <w:rPr>
          <w:rFonts w:hint="eastAsia" w:ascii="仿宋_GB2312" w:hAnsi="Times New Roman" w:eastAsia="仿宋_GB2312"/>
          <w:b/>
          <w:bCs/>
          <w:sz w:val="32"/>
          <w:szCs w:val="32"/>
          <w:lang w:val="en-US" w:eastAsia="zh-CN"/>
        </w:rPr>
        <w:t>四</w:t>
      </w:r>
      <w:r>
        <w:rPr>
          <w:rFonts w:hint="eastAsia" w:ascii="仿宋_GB2312" w:hAnsi="Times New Roman" w:eastAsia="仿宋_GB2312"/>
          <w:b/>
          <w:bCs/>
          <w:sz w:val="32"/>
          <w:szCs w:val="32"/>
        </w:rPr>
        <w:t>条</w:t>
      </w:r>
      <w:r>
        <w:rPr>
          <w:rFonts w:hint="eastAsia" w:ascii="仿宋_GB2312" w:hAnsi="Times New Roman" w:eastAsia="仿宋_GB2312"/>
          <w:b w:val="0"/>
          <w:bCs w:val="0"/>
          <w:sz w:val="32"/>
          <w:szCs w:val="32"/>
          <w:lang w:val="en-US" w:eastAsia="zh-CN"/>
        </w:rPr>
        <w:t xml:space="preserve">  申报时间。工程开工后，主体工程完成前。</w:t>
      </w:r>
      <w:r>
        <w:rPr>
          <w:rFonts w:hint="eastAsia" w:ascii="仿宋_GB2312" w:hAnsi="Times New Roman" w:eastAsia="仿宋_GB2312"/>
          <w:b w:val="0"/>
          <w:bCs w:val="0"/>
          <w:sz w:val="32"/>
          <w:szCs w:val="32"/>
        </w:rPr>
        <w:t xml:space="preserve"> </w:t>
      </w:r>
    </w:p>
    <w:p w14:paraId="0AC49323">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rPr>
        <w:t>第十</w:t>
      </w:r>
      <w:r>
        <w:rPr>
          <w:rFonts w:hint="eastAsia" w:ascii="仿宋_GB2312" w:hAnsi="Times New Roman" w:eastAsia="仿宋_GB2312"/>
          <w:b/>
          <w:bCs/>
          <w:sz w:val="32"/>
          <w:szCs w:val="32"/>
          <w:lang w:val="en-US" w:eastAsia="zh-CN"/>
        </w:rPr>
        <w:t>五</w:t>
      </w:r>
      <w:r>
        <w:rPr>
          <w:rFonts w:hint="eastAsia" w:ascii="仿宋_GB2312" w:hAnsi="Times New Roman" w:eastAsia="仿宋_GB2312"/>
          <w:b/>
          <w:bCs/>
          <w:sz w:val="32"/>
          <w:szCs w:val="32"/>
        </w:rPr>
        <w:t>条</w:t>
      </w:r>
      <w:r>
        <w:rPr>
          <w:rFonts w:hint="eastAsia" w:ascii="仿宋_GB2312" w:hAnsi="Times New Roman" w:eastAsia="仿宋_GB2312"/>
          <w:b/>
          <w:bCs/>
          <w:sz w:val="32"/>
          <w:szCs w:val="32"/>
          <w:lang w:val="en-US" w:eastAsia="zh-CN"/>
        </w:rPr>
        <w:t xml:space="preserve"> </w:t>
      </w:r>
      <w:r>
        <w:rPr>
          <w:rFonts w:hint="eastAsia" w:ascii="仿宋_GB2312" w:hAnsi="Times New Roman" w:eastAsia="仿宋_GB2312"/>
          <w:b w:val="0"/>
          <w:bCs w:val="0"/>
          <w:sz w:val="32"/>
          <w:szCs w:val="32"/>
          <w:lang w:val="en-US" w:eastAsia="zh-CN"/>
        </w:rPr>
        <w:t xml:space="preserve"> 国家部委、省国资委管理的企业可通过国有集团总公司推荐申报绿色施工项目。其他企业由工程项目所在地建设行政主管部门或建筑业（建设行业）协会推荐申报。专业工程项目可由建设单位推荐申报。</w:t>
      </w:r>
    </w:p>
    <w:p w14:paraId="2C45A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Times New Roman" w:eastAsia="仿宋_GB2312"/>
          <w:b w:val="0"/>
          <w:bCs w:val="0"/>
          <w:sz w:val="32"/>
          <w:szCs w:val="32"/>
          <w:lang w:val="en-US" w:eastAsia="zh-CN"/>
        </w:rPr>
      </w:pPr>
    </w:p>
    <w:p w14:paraId="6FD6A377">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评价机构</w:t>
      </w:r>
    </w:p>
    <w:p w14:paraId="4E2C2D5E">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703E58D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第十六条</w:t>
      </w:r>
      <w:r>
        <w:rPr>
          <w:rFonts w:hint="eastAsia" w:ascii="仿宋_GB2312" w:hAnsi="Times New Roman" w:eastAsia="仿宋_GB2312"/>
          <w:b w:val="0"/>
          <w:bCs w:val="0"/>
          <w:sz w:val="32"/>
          <w:szCs w:val="32"/>
          <w:lang w:val="en-US" w:eastAsia="zh-CN"/>
        </w:rPr>
        <w:t xml:space="preserve">  评价委员会由协会和行业企业有关领导、绿色施工专家，人数为5-9（单数）组成，设主任委员1名、副主任委员1-2名、委员若干名。</w:t>
      </w:r>
    </w:p>
    <w:p w14:paraId="38796BF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第十七条</w:t>
      </w:r>
      <w:r>
        <w:rPr>
          <w:rFonts w:hint="eastAsia" w:ascii="仿宋_GB2312" w:hAnsi="Times New Roman" w:eastAsia="仿宋_GB2312"/>
          <w:b w:val="0"/>
          <w:bCs w:val="0"/>
          <w:sz w:val="32"/>
          <w:szCs w:val="32"/>
          <w:lang w:val="en-US" w:eastAsia="zh-CN"/>
        </w:rPr>
        <w:t xml:space="preserve">  评价办公室主要负责绿色施工竞赛活动评价的申报、初审、预复查、过程检查、评价会议的组织、公示和公布等工作。</w:t>
      </w:r>
    </w:p>
    <w:p w14:paraId="040E398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第十八条</w:t>
      </w:r>
      <w:r>
        <w:rPr>
          <w:rFonts w:hint="eastAsia" w:ascii="仿宋_GB2312" w:hAnsi="Times New Roman" w:eastAsia="仿宋_GB2312"/>
          <w:b w:val="0"/>
          <w:bCs w:val="0"/>
          <w:sz w:val="32"/>
          <w:szCs w:val="32"/>
          <w:lang w:val="en-US" w:eastAsia="zh-CN"/>
        </w:rPr>
        <w:t xml:space="preserve">  评价办公室按申报工程领域从黑龙江省建筑业协会绿色施工专家库中遴选专家，组建专家评价小组进行申报资料审核和过程检查等工作。</w:t>
      </w:r>
    </w:p>
    <w:p w14:paraId="486A7352">
      <w:pPr>
        <w:ind w:firstLine="640" w:firstLineChars="200"/>
        <w:rPr>
          <w:rFonts w:hint="eastAsia" w:ascii="仿宋_GB2312" w:hAnsi="Times New Roman" w:eastAsia="仿宋_GB2312"/>
          <w:b w:val="0"/>
          <w:bCs w:val="0"/>
          <w:sz w:val="32"/>
          <w:szCs w:val="32"/>
          <w:lang w:val="en-US" w:eastAsia="zh-CN"/>
        </w:rPr>
      </w:pPr>
    </w:p>
    <w:p w14:paraId="1B53A9CA">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评价程序</w:t>
      </w:r>
    </w:p>
    <w:p w14:paraId="525BCC09">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295A2F1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第十九条</w:t>
      </w:r>
      <w:r>
        <w:rPr>
          <w:rFonts w:hint="eastAsia" w:ascii="仿宋_GB2312" w:hAnsi="Times New Roman" w:eastAsia="仿宋_GB2312"/>
          <w:b w:val="0"/>
          <w:bCs w:val="0"/>
          <w:sz w:val="32"/>
          <w:szCs w:val="32"/>
          <w:lang w:val="en-US" w:eastAsia="zh-CN"/>
        </w:rPr>
        <w:t xml:space="preserve">  评价程序：</w:t>
      </w:r>
    </w:p>
    <w:p w14:paraId="5B64143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（一）申报</w:t>
      </w:r>
    </w:p>
    <w:p w14:paraId="71A5584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1.申报单位根据本办法和申报通知要求整理申报资料，填写《黑龙江省建筑业协会绿色施工竞赛活动申报表》，连同“绿色施工实施规划方案”，由推荐单位统一报送评价办公室；</w:t>
      </w:r>
    </w:p>
    <w:p w14:paraId="7F26144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 xml:space="preserve">2.绿色施工竞赛活动申报资料实行电子申报形式。 </w:t>
      </w:r>
    </w:p>
    <w:p w14:paraId="546E508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（二）初审</w:t>
      </w:r>
    </w:p>
    <w:p w14:paraId="3CE9F4C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1.评价办公室受理申报资料；</w:t>
      </w:r>
    </w:p>
    <w:p w14:paraId="2FB753E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2.评价办公室组织专家对申报资料完整性、符合性和建设程序合法性进行初审；</w:t>
      </w:r>
    </w:p>
    <w:p w14:paraId="726FBF01">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3.初审通过的工程项目推荐进入现场预复查程序。</w:t>
      </w:r>
    </w:p>
    <w:p w14:paraId="48F7852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（三）预复查</w:t>
      </w:r>
    </w:p>
    <w:p w14:paraId="0505CC43">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1.评价办公室组织专家对申报项目进行现场预复查；</w:t>
      </w:r>
    </w:p>
    <w:p w14:paraId="481276D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2.预复查通过的项目予以立项，进入过程检查程序。</w:t>
      </w:r>
      <w:bookmarkStart w:id="2" w:name="_Hlk97724043"/>
    </w:p>
    <w:p w14:paraId="23BF6E6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（四）过程检查：</w:t>
      </w:r>
    </w:p>
    <w:p w14:paraId="61A1A95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1.人员组成与方式</w:t>
      </w:r>
    </w:p>
    <w:bookmarkEnd w:id="2"/>
    <w:p w14:paraId="1D355C0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绿色施工竞赛活动过程检查由评价办公室从专家库中遴选相关专业专家，成立现场复查组，复查组采取组长负责制，人数一般为4-6人，其中，协会联络员1-2人，专家3-4人；</w:t>
      </w:r>
    </w:p>
    <w:p w14:paraId="747800C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2.过程检查采取实地实体查验与资料查阅相结合的方式；</w:t>
      </w:r>
    </w:p>
    <w:p w14:paraId="0581B30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3.评价工作依据住房和城乡建设部《绿色施工导则》（建质〔2007〕223 号）、《建筑工程绿色施工规范》（GB/T 50905-2014）、《建筑与市政工程绿色施工评价标准》（GB/T50640-2023）及黑龙江省相关绿色施工规程，采取量化打分的方法进行评定；</w:t>
      </w:r>
    </w:p>
    <w:p w14:paraId="07184D7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4.过程检查由申报单位配合完成；</w:t>
      </w:r>
    </w:p>
    <w:p w14:paraId="3AFA755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5.过程检查根据申报单位工程项目施工节点分批次进行。</w:t>
      </w:r>
    </w:p>
    <w:p w14:paraId="7EE39D0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（五）评价标准</w:t>
      </w:r>
    </w:p>
    <w:p w14:paraId="213B9D1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 有下列情况之一者为不合格（不推荐）：</w:t>
      </w:r>
    </w:p>
    <w:p w14:paraId="2CF28353">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1.1存在任意一项控制项不满足要求；</w:t>
      </w:r>
    </w:p>
    <w:p w14:paraId="718237D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1.2单位工程总得分W＜65分；</w:t>
      </w:r>
    </w:p>
    <w:p w14:paraId="526FD6F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1.3权重最大阶段得分＜65分。</w:t>
      </w:r>
    </w:p>
    <w:p w14:paraId="4AF8306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 满足以下条件者推荐为绿色施工工程：</w:t>
      </w:r>
    </w:p>
    <w:p w14:paraId="6C78BA11">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2.1控制项全部满足要求；</w:t>
      </w:r>
    </w:p>
    <w:p w14:paraId="1D42925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2.2单位工程总得分65分≤W＜90分，权重最大阶段得分≥65分；</w:t>
      </w:r>
    </w:p>
    <w:p w14:paraId="6FF0CF5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2.3至少每个评价要素各有一项优选项得分，优选项总分≥12；</w:t>
      </w:r>
    </w:p>
    <w:p w14:paraId="58F7BE2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2.4技术创新加分≥1.5分。</w:t>
      </w:r>
    </w:p>
    <w:p w14:paraId="149567F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3.满足以下条件者推荐为绿色施工优良工程：</w:t>
      </w:r>
    </w:p>
    <w:p w14:paraId="7874222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3.1控制项全部满足要求；</w:t>
      </w:r>
    </w:p>
    <w:p w14:paraId="29E7DF7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3.2单位工程总得分W≥90分，权重最大阶段得分≥90分；</w:t>
      </w:r>
    </w:p>
    <w:p w14:paraId="60D108E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3.3每个评价要素中至少有两项优选项得分，且优选项总分≥25；</w:t>
      </w:r>
    </w:p>
    <w:p w14:paraId="2CF85AD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3.4技术创新加分≥3分。</w:t>
      </w:r>
    </w:p>
    <w:p w14:paraId="70DC4D9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（六）过程检查流程</w:t>
      </w:r>
    </w:p>
    <w:p w14:paraId="5307D5EE">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1.听取申报单位绿色施工工程实施情况的汇报；</w:t>
      </w:r>
    </w:p>
    <w:p w14:paraId="7A427CF7">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2.与参建各方座谈了解绿色施工情况（包括建设单位、监理单位和施工单位）；</w:t>
      </w:r>
    </w:p>
    <w:p w14:paraId="72BEEFEA">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3.现场检查绿色施工实施情况；</w:t>
      </w:r>
    </w:p>
    <w:p w14:paraId="1D82BB7B">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4.核查资料并询问；</w:t>
      </w:r>
    </w:p>
    <w:p w14:paraId="06F91BE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5.专家讲评；</w:t>
      </w:r>
    </w:p>
    <w:p w14:paraId="7712106F">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6.过程检查组根据现场复查情况填写《黑龙江省建筑业协会绿色施工竞赛活动过程检查意见书》，并签署意见。</w:t>
      </w:r>
    </w:p>
    <w:p w14:paraId="59A054C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（七）过程检查资料：</w:t>
      </w:r>
    </w:p>
    <w:p w14:paraId="7574AB9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绿色施工工程综合报告（PPT），内容至少应包括工程概况、绿色施工目标、绿色施工策划、绿色施工实施、绿色施工新技术的应用与创新、绿色施工阶段评价、绿色施工社会效益和经济效益分析、总结与展望等；</w:t>
      </w:r>
    </w:p>
    <w:p w14:paraId="7B0E0155">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2.工程项目绿色施工影响因素分析资料；</w:t>
      </w:r>
    </w:p>
    <w:p w14:paraId="2983DD7F">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3.过程控制记录及影像资料；</w:t>
      </w:r>
    </w:p>
    <w:p w14:paraId="3C1E7329">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4.绿色施工阶段评价资料；</w:t>
      </w:r>
    </w:p>
    <w:p w14:paraId="2ED3355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5.绿色施工策划文件：施工组织设计（绿色施工章节）、绿色施工实施规划方案、绿色施工专项方案。</w:t>
      </w:r>
    </w:p>
    <w:p w14:paraId="16EFCBAC">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仿宋_GB2312" w:hAnsi="Times New Roman" w:eastAsia="仿宋_GB2312"/>
          <w:b w:val="0"/>
          <w:bCs w:val="0"/>
          <w:sz w:val="32"/>
          <w:szCs w:val="32"/>
          <w:lang w:val="en-US" w:eastAsia="zh-CN"/>
        </w:rPr>
      </w:pPr>
      <w:r>
        <w:rPr>
          <w:rFonts w:hint="default" w:ascii="仿宋_GB2312" w:hAnsi="Times New Roman" w:eastAsia="仿宋_GB2312"/>
          <w:b/>
          <w:bCs/>
          <w:sz w:val="32"/>
          <w:szCs w:val="32"/>
          <w:lang w:val="en-US" w:eastAsia="zh-CN"/>
        </w:rPr>
        <w:t>第</w:t>
      </w:r>
      <w:r>
        <w:rPr>
          <w:rFonts w:hint="eastAsia" w:ascii="仿宋_GB2312" w:hAnsi="Times New Roman" w:eastAsia="仿宋_GB2312"/>
          <w:b/>
          <w:bCs/>
          <w:sz w:val="32"/>
          <w:szCs w:val="32"/>
          <w:lang w:val="en-US" w:eastAsia="zh-CN"/>
        </w:rPr>
        <w:t>二十</w:t>
      </w:r>
      <w:r>
        <w:rPr>
          <w:rFonts w:hint="default" w:ascii="仿宋_GB2312" w:hAnsi="Times New Roman" w:eastAsia="仿宋_GB2312"/>
          <w:b/>
          <w:bCs/>
          <w:sz w:val="32"/>
          <w:szCs w:val="32"/>
          <w:lang w:val="en-US" w:eastAsia="zh-CN"/>
        </w:rPr>
        <w:t>条</w:t>
      </w:r>
      <w:r>
        <w:rPr>
          <w:rFonts w:hint="default" w:ascii="仿宋_GB2312" w:hAnsi="Times New Roman" w:eastAsia="仿宋_GB2312"/>
          <w:b w:val="0"/>
          <w:bCs w:val="0"/>
          <w:sz w:val="32"/>
          <w:szCs w:val="32"/>
          <w:lang w:val="en-US" w:eastAsia="zh-CN"/>
        </w:rPr>
        <w:t xml:space="preserve">  境外项目</w:t>
      </w:r>
      <w:r>
        <w:rPr>
          <w:rFonts w:hint="eastAsia" w:ascii="仿宋_GB2312" w:hAnsi="Times New Roman" w:eastAsia="仿宋_GB2312"/>
          <w:b w:val="0"/>
          <w:bCs w:val="0"/>
          <w:sz w:val="32"/>
          <w:szCs w:val="32"/>
          <w:lang w:val="en-US" w:eastAsia="zh-CN"/>
        </w:rPr>
        <w:t>评价</w:t>
      </w:r>
      <w:r>
        <w:rPr>
          <w:rFonts w:hint="default" w:ascii="仿宋_GB2312" w:hAnsi="Times New Roman" w:eastAsia="仿宋_GB2312"/>
          <w:b w:val="0"/>
          <w:bCs w:val="0"/>
          <w:sz w:val="32"/>
          <w:szCs w:val="32"/>
          <w:lang w:val="en-US" w:eastAsia="zh-CN"/>
        </w:rPr>
        <w:t>程序</w:t>
      </w:r>
    </w:p>
    <w:p w14:paraId="094D16E5">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境外工程不设预复查评价环节，现场复查原则上以远程视频检查的方式进行，其余评价程序参照“第十九条”执行。</w:t>
      </w:r>
    </w:p>
    <w:p w14:paraId="30C11076">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第二十一条</w:t>
      </w:r>
      <w:r>
        <w:rPr>
          <w:rFonts w:hint="eastAsia" w:ascii="仿宋_GB2312" w:hAnsi="Times New Roman" w:eastAsia="仿宋_GB2312"/>
          <w:b w:val="0"/>
          <w:bCs w:val="0"/>
          <w:sz w:val="32"/>
          <w:szCs w:val="32"/>
          <w:lang w:val="en-US" w:eastAsia="zh-CN"/>
        </w:rPr>
        <w:t xml:space="preserve">  评价</w:t>
      </w:r>
    </w:p>
    <w:p w14:paraId="110AEA81">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bookmarkStart w:id="3" w:name="_Hlk97724885"/>
      <w:r>
        <w:rPr>
          <w:rFonts w:hint="eastAsia" w:ascii="仿宋_GB2312" w:hAnsi="Times New Roman" w:eastAsia="仿宋_GB2312"/>
          <w:b w:val="0"/>
          <w:bCs w:val="0"/>
          <w:sz w:val="32"/>
          <w:szCs w:val="32"/>
          <w:lang w:val="en-US" w:eastAsia="zh-CN"/>
        </w:rPr>
        <w:t>（一）过程检查完成后，由组长汇总过程检查意见，形成过程检查报告，提交评价办公室；</w:t>
      </w:r>
    </w:p>
    <w:bookmarkEnd w:id="3"/>
    <w:p w14:paraId="64DDF10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二）评价办公室组织召开黑龙江省建筑业协会绿色施工竞赛活动评价会议，并向评价委员会报告初审及过程检查情况；评价委员会通过评议，以不记名方式投票，达到参会评委三分之二票数的同意工程确定为绿色施工竞赛活动候选项目。</w:t>
      </w:r>
    </w:p>
    <w:p w14:paraId="28CEC6C5">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第二十二条</w:t>
      </w:r>
      <w:r>
        <w:rPr>
          <w:rFonts w:hint="eastAsia" w:ascii="仿宋_GB2312" w:hAnsi="Times New Roman" w:eastAsia="仿宋_GB2312"/>
          <w:b w:val="0"/>
          <w:bCs w:val="0"/>
          <w:sz w:val="32"/>
          <w:szCs w:val="32"/>
          <w:lang w:val="en-US" w:eastAsia="zh-CN"/>
        </w:rPr>
        <w:t xml:space="preserve">  绿色施工工程的公布</w:t>
      </w:r>
    </w:p>
    <w:p w14:paraId="6E03225D">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（一）通过评价的绿色施工候选项目，在黑龙江省建筑业协会网站公示七天，如无异议，予以确认公布，并颁发奖牌及证书；</w:t>
      </w:r>
    </w:p>
    <w:p w14:paraId="452B540F">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（二）申报项目被确立为绿色施工工程后，施工单位应签署绿色施工项目建设承诺书，确保工程建设项目在后续阶段能够持续开展绿色施工竞赛活动；</w:t>
      </w:r>
    </w:p>
    <w:p w14:paraId="0028118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（三）如在项目后续建设过程中未能履行绿色施工的规定内容，评价办公室将取消该项目的绿色施工工程称号，并向社会公示。</w:t>
      </w:r>
    </w:p>
    <w:p w14:paraId="6C4EA080">
      <w:pPr>
        <w:adjustRightInd w:val="0"/>
        <w:snapToGrid w:val="0"/>
        <w:spacing w:line="360" w:lineRule="auto"/>
        <w:ind w:firstLine="660"/>
        <w:rPr>
          <w:rFonts w:hint="eastAsia" w:ascii="仿宋_GB2312" w:hAnsi="Times New Roman" w:eastAsia="仿宋_GB2312"/>
          <w:b w:val="0"/>
          <w:bCs w:val="0"/>
          <w:sz w:val="32"/>
          <w:szCs w:val="32"/>
          <w:lang w:val="en-US" w:eastAsia="zh-CN"/>
        </w:rPr>
      </w:pPr>
    </w:p>
    <w:p w14:paraId="5FFE4D6B">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成果推广</w:t>
      </w:r>
    </w:p>
    <w:p w14:paraId="05913924">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292040E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第二十三条</w:t>
      </w:r>
      <w:r>
        <w:rPr>
          <w:rFonts w:hint="eastAsia" w:ascii="仿宋_GB2312" w:hAnsi="Times New Roman" w:eastAsia="仿宋_GB2312"/>
          <w:b w:val="0"/>
          <w:bCs w:val="0"/>
          <w:sz w:val="32"/>
          <w:szCs w:val="32"/>
          <w:lang w:val="en-US" w:eastAsia="zh-CN"/>
        </w:rPr>
        <w:t xml:space="preserve">  评价办公室负责编制绿色施工竞赛活动成果汇编，宣传推广绿色施工技术和管理成果。</w:t>
      </w:r>
    </w:p>
    <w:p w14:paraId="0B909064">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第二十四条</w:t>
      </w:r>
      <w:r>
        <w:rPr>
          <w:rFonts w:hint="eastAsia" w:ascii="仿宋_GB2312" w:hAnsi="Times New Roman" w:eastAsia="仿宋_GB2312"/>
          <w:b w:val="0"/>
          <w:bCs w:val="0"/>
          <w:sz w:val="32"/>
          <w:szCs w:val="32"/>
          <w:lang w:val="en-US" w:eastAsia="zh-CN"/>
        </w:rPr>
        <w:t xml:space="preserve">  申报绿色施工竞赛活动的项目提供的材料以及竞赛结果文件保留三年。</w:t>
      </w:r>
    </w:p>
    <w:p w14:paraId="0FF57F70">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 xml:space="preserve">    </w:t>
      </w:r>
    </w:p>
    <w:p w14:paraId="529C5DE9">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工作纪律</w:t>
      </w:r>
    </w:p>
    <w:p w14:paraId="1FC88A5A">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3ADAF23F">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第二十五条</w:t>
      </w:r>
      <w:r>
        <w:rPr>
          <w:rFonts w:hint="eastAsia" w:ascii="仿宋_GB2312" w:hAnsi="Times New Roman" w:eastAsia="仿宋_GB2312"/>
          <w:b w:val="0"/>
          <w:bCs w:val="0"/>
          <w:sz w:val="32"/>
          <w:szCs w:val="32"/>
          <w:lang w:val="en-US" w:eastAsia="zh-CN"/>
        </w:rPr>
        <w:t xml:space="preserve">  申报单位应如实提供工程情况和相关资料，出具虚假资料的，取消参评资格。</w:t>
      </w:r>
    </w:p>
    <w:p w14:paraId="77383F52">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第二十六条</w:t>
      </w:r>
      <w:r>
        <w:rPr>
          <w:rFonts w:hint="eastAsia" w:ascii="仿宋_GB2312" w:hAnsi="Times New Roman" w:eastAsia="仿宋_GB2312"/>
          <w:b w:val="0"/>
          <w:bCs w:val="0"/>
          <w:sz w:val="32"/>
          <w:szCs w:val="32"/>
          <w:lang w:val="en-US" w:eastAsia="zh-CN"/>
        </w:rPr>
        <w:t xml:space="preserve">  申报单位应积极配合复查组的过程检查工作，严格执行中央八项规定，不得超规格接待，保证活动公平、公开、公正。</w:t>
      </w:r>
    </w:p>
    <w:p w14:paraId="6631704E">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第二十七条</w:t>
      </w:r>
      <w:r>
        <w:rPr>
          <w:rFonts w:hint="eastAsia" w:ascii="仿宋_GB2312" w:hAnsi="Times New Roman" w:eastAsia="仿宋_GB2312"/>
          <w:b w:val="0"/>
          <w:bCs w:val="0"/>
          <w:sz w:val="32"/>
          <w:szCs w:val="32"/>
          <w:lang w:val="en-US" w:eastAsia="zh-CN"/>
        </w:rPr>
        <w:t xml:space="preserve">  专家及协会工作人员要严格执行《黑龙江省建筑业协会绿色施工竞赛活动工作纪律规定》，秉公办事，严守秘密，廉洁自律。</w:t>
      </w:r>
    </w:p>
    <w:p w14:paraId="4A3459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b w:val="0"/>
          <w:bCs w:val="0"/>
          <w:sz w:val="32"/>
          <w:szCs w:val="32"/>
          <w:lang w:val="en-US" w:eastAsia="zh-CN"/>
        </w:rPr>
      </w:pPr>
    </w:p>
    <w:p w14:paraId="663DBB2D">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激励机制</w:t>
      </w:r>
    </w:p>
    <w:p w14:paraId="7985A7CB">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6676A60E">
      <w:pPr>
        <w:keepNext w:val="0"/>
        <w:keepLines w:val="0"/>
        <w:pageBreakBefore w:val="0"/>
        <w:widowControl w:val="0"/>
        <w:kinsoku/>
        <w:wordWrap/>
        <w:overflowPunct/>
        <w:topLinePunct w:val="0"/>
        <w:autoSpaceDE/>
        <w:autoSpaceDN/>
        <w:bidi w:val="0"/>
        <w:adjustRightInd/>
        <w:snapToGrid/>
        <w:spacing w:line="360" w:lineRule="auto"/>
        <w:ind w:firstLine="658"/>
        <w:textAlignment w:val="auto"/>
        <w:rPr>
          <w:rFonts w:hint="eastAsia" w:ascii="仿宋_GB2312" w:hAnsi="Times New Roman" w:eastAsia="仿宋_GB2312"/>
          <w:b w:val="0"/>
          <w:bCs w:val="0"/>
          <w:sz w:val="32"/>
          <w:szCs w:val="32"/>
          <w:lang w:val="en-US" w:eastAsia="zh-CN"/>
        </w:rPr>
      </w:pPr>
      <w:r>
        <w:rPr>
          <w:rFonts w:hint="eastAsia" w:ascii="仿宋_GB2312" w:eastAsia="仿宋_GB2312"/>
          <w:b/>
          <w:sz w:val="32"/>
          <w:szCs w:val="32"/>
        </w:rPr>
        <w:t>第二十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Times New Roman" w:eastAsia="仿宋_GB2312"/>
          <w:b w:val="0"/>
          <w:bCs w:val="0"/>
          <w:sz w:val="32"/>
          <w:szCs w:val="32"/>
          <w:lang w:val="en-US" w:eastAsia="zh-CN"/>
        </w:rPr>
        <w:t>凡通过评价确认的绿色施工工程，在申报黑龙江省优质工程（龙江杯）和黑龙江省建筑业企业行业信用评价中予以加分；对于在绿色施工竞赛活动实施过程中表现优异的参建人员予以公布表彰。</w:t>
      </w:r>
    </w:p>
    <w:p w14:paraId="024F4FC3">
      <w:pPr>
        <w:keepNext w:val="0"/>
        <w:keepLines w:val="0"/>
        <w:pageBreakBefore w:val="0"/>
        <w:widowControl w:val="0"/>
        <w:kinsoku/>
        <w:wordWrap/>
        <w:overflowPunct/>
        <w:topLinePunct w:val="0"/>
        <w:autoSpaceDE/>
        <w:autoSpaceDN/>
        <w:bidi w:val="0"/>
        <w:adjustRightInd/>
        <w:snapToGrid/>
        <w:spacing w:line="360" w:lineRule="auto"/>
        <w:ind w:firstLine="658"/>
        <w:jc w:val="both"/>
        <w:textAlignment w:val="auto"/>
        <w:rPr>
          <w:rFonts w:hint="eastAsia" w:ascii="仿宋_GB2312" w:hAnsi="Times New Roman" w:eastAsia="仿宋_GB2312"/>
          <w:b w:val="0"/>
          <w:bCs w:val="0"/>
          <w:sz w:val="32"/>
          <w:szCs w:val="32"/>
          <w:lang w:val="en-US" w:eastAsia="zh-CN"/>
        </w:rPr>
      </w:pPr>
      <w:r>
        <w:rPr>
          <w:rFonts w:hint="eastAsia" w:ascii="仿宋_GB2312" w:eastAsia="仿宋_GB2312"/>
          <w:b/>
          <w:sz w:val="32"/>
          <w:szCs w:val="32"/>
        </w:rPr>
        <w:t>第二十</w:t>
      </w:r>
      <w:r>
        <w:rPr>
          <w:rFonts w:hint="eastAsia" w:ascii="仿宋_GB2312" w:eastAsia="仿宋_GB2312"/>
          <w:b/>
          <w:sz w:val="32"/>
          <w:szCs w:val="32"/>
          <w:lang w:val="en-US" w:eastAsia="zh-CN"/>
        </w:rPr>
        <w:t>九</w:t>
      </w:r>
      <w:r>
        <w:rPr>
          <w:rFonts w:hint="eastAsia" w:ascii="仿宋_GB2312" w:eastAsia="仿宋_GB2312"/>
          <w:b/>
          <w:sz w:val="32"/>
          <w:szCs w:val="32"/>
        </w:rPr>
        <w:t>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hAnsi="Times New Roman" w:eastAsia="仿宋_GB2312"/>
          <w:b w:val="0"/>
          <w:bCs w:val="0"/>
          <w:sz w:val="32"/>
          <w:szCs w:val="32"/>
          <w:lang w:val="en-US" w:eastAsia="zh-CN"/>
        </w:rPr>
        <w:t>建设单位应积极支持鼓励施工企业开展绿色施工竞赛活动，对于达标的绿色施工工程应给予奖励；施工企业也应建立激励制度，对绿色施工竞赛活动中有突出贡献的人员，给予相应的物质奖励。</w:t>
      </w:r>
    </w:p>
    <w:p w14:paraId="0965DD8E">
      <w:pPr>
        <w:keepNext w:val="0"/>
        <w:keepLines w:val="0"/>
        <w:pageBreakBefore w:val="0"/>
        <w:widowControl w:val="0"/>
        <w:kinsoku/>
        <w:wordWrap/>
        <w:overflowPunct/>
        <w:topLinePunct w:val="0"/>
        <w:autoSpaceDE/>
        <w:autoSpaceDN/>
        <w:bidi w:val="0"/>
        <w:adjustRightInd/>
        <w:snapToGrid/>
        <w:spacing w:line="360" w:lineRule="auto"/>
        <w:ind w:firstLine="658"/>
        <w:jc w:val="both"/>
        <w:textAlignment w:val="auto"/>
        <w:rPr>
          <w:rFonts w:hint="eastAsia" w:ascii="仿宋_GB2312" w:hAnsi="Times New Roman" w:eastAsia="仿宋_GB2312"/>
          <w:b w:val="0"/>
          <w:bCs w:val="0"/>
          <w:sz w:val="32"/>
          <w:szCs w:val="32"/>
          <w:lang w:val="en-US" w:eastAsia="zh-CN"/>
        </w:rPr>
      </w:pPr>
    </w:p>
    <w:p w14:paraId="388B45C5">
      <w:pPr>
        <w:numPr>
          <w:ilvl w:val="0"/>
          <w:numId w:val="1"/>
        </w:numPr>
        <w:jc w:val="center"/>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 xml:space="preserve">  附则</w:t>
      </w:r>
    </w:p>
    <w:p w14:paraId="386EB843">
      <w:pPr>
        <w:numPr>
          <w:ilvl w:val="0"/>
          <w:numId w:val="0"/>
        </w:numPr>
        <w:ind w:leftChars="0"/>
        <w:jc w:val="both"/>
        <w:rPr>
          <w:rFonts w:hint="eastAsia" w:ascii="仿宋_GB2312" w:hAnsi="Times New Roman" w:eastAsia="仿宋_GB2312" w:cs="Times New Roman"/>
          <w:b/>
          <w:bCs/>
          <w:kern w:val="2"/>
          <w:sz w:val="32"/>
          <w:szCs w:val="32"/>
          <w:lang w:val="en-US" w:eastAsia="zh-CN" w:bidi="ar-SA"/>
        </w:rPr>
      </w:pPr>
    </w:p>
    <w:p w14:paraId="450F5824">
      <w:pPr>
        <w:keepNext w:val="0"/>
        <w:keepLines w:val="0"/>
        <w:pageBreakBefore w:val="0"/>
        <w:widowControl w:val="0"/>
        <w:kinsoku/>
        <w:wordWrap/>
        <w:overflowPunct/>
        <w:topLinePunct w:val="0"/>
        <w:autoSpaceDE/>
        <w:autoSpaceDN/>
        <w:bidi w:val="0"/>
        <w:adjustRightInd/>
        <w:snapToGrid/>
        <w:spacing w:line="360" w:lineRule="auto"/>
        <w:ind w:firstLine="658"/>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第三十条</w:t>
      </w:r>
      <w:r>
        <w:rPr>
          <w:rFonts w:hint="eastAsia" w:ascii="仿宋_GB2312" w:hAnsi="Times New Roman" w:eastAsia="仿宋_GB2312"/>
          <w:b w:val="0"/>
          <w:bCs w:val="0"/>
          <w:sz w:val="32"/>
          <w:szCs w:val="32"/>
          <w:lang w:val="en-US" w:eastAsia="zh-CN"/>
        </w:rPr>
        <w:t xml:space="preserve">  本办法由黑龙江省建筑业协会负责解释。</w:t>
      </w:r>
    </w:p>
    <w:p w14:paraId="53510E0A">
      <w:pPr>
        <w:keepNext w:val="0"/>
        <w:keepLines w:val="0"/>
        <w:pageBreakBefore w:val="0"/>
        <w:widowControl w:val="0"/>
        <w:kinsoku/>
        <w:wordWrap/>
        <w:overflowPunct/>
        <w:topLinePunct w:val="0"/>
        <w:autoSpaceDE/>
        <w:autoSpaceDN/>
        <w:bidi w:val="0"/>
        <w:adjustRightInd/>
        <w:snapToGrid/>
        <w:spacing w:line="360" w:lineRule="auto"/>
        <w:ind w:firstLine="658"/>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bCs/>
          <w:sz w:val="32"/>
          <w:szCs w:val="32"/>
          <w:lang w:val="en-US" w:eastAsia="zh-CN"/>
        </w:rPr>
        <w:t>第三十一条</w:t>
      </w:r>
      <w:r>
        <w:rPr>
          <w:rFonts w:hint="eastAsia" w:ascii="仿宋_GB2312" w:hAnsi="Times New Roman" w:eastAsia="仿宋_GB2312"/>
          <w:b w:val="0"/>
          <w:bCs w:val="0"/>
          <w:sz w:val="32"/>
          <w:szCs w:val="32"/>
          <w:lang w:val="en-US" w:eastAsia="zh-CN"/>
        </w:rPr>
        <w:t xml:space="preserve">  本办法自发布之日起施行，原《黑龙江省建筑业协会绿色施工竞赛活动管理办法（2024年修订）》（黑建协〔2024〕15号）同时废止。</w:t>
      </w:r>
    </w:p>
    <w:p w14:paraId="4BB94414">
      <w:pPr>
        <w:pBdr>
          <w:top w:val="none" w:color="000000" w:sz="0" w:space="0"/>
          <w:left w:val="none" w:color="000000" w:sz="0" w:space="0"/>
          <w:bottom w:val="none" w:color="000000" w:sz="0" w:space="0"/>
          <w:right w:val="none" w:color="000000" w:sz="0" w:space="0"/>
        </w:pBdr>
        <w:autoSpaceDN w:val="0"/>
        <w:snapToGrid w:val="0"/>
        <w:spacing w:line="360" w:lineRule="auto"/>
        <w:ind w:firstLine="360" w:firstLineChars="200"/>
        <w:jc w:val="right"/>
        <w:rPr>
          <w:rFonts w:hint="eastAsia" w:ascii="仿宋" w:hAnsi="仿宋" w:eastAsia="仿宋"/>
          <w:color w:val="333333"/>
          <w:sz w:val="18"/>
        </w:rPr>
      </w:pPr>
    </w:p>
    <w:sectPr>
      <w:footerReference r:id="rId4" w:type="first"/>
      <w:footerReference r:id="rId3" w:type="default"/>
      <w:pgSz w:w="11906" w:h="16838"/>
      <w:pgMar w:top="1440" w:right="1803" w:bottom="1440" w:left="1803"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1" w:fontKey="{A77101D7-732B-4C32-8341-A911B8C3AAA0}"/>
  </w:font>
  <w:font w:name="仿宋">
    <w:panose1 w:val="02010609060101010101"/>
    <w:charset w:val="86"/>
    <w:family w:val="modern"/>
    <w:pitch w:val="default"/>
    <w:sig w:usb0="800002BF" w:usb1="38CF7CFA" w:usb2="00000016" w:usb3="00000000" w:csb0="00040001" w:csb1="00000000"/>
    <w:embedRegular r:id="rId2" w:fontKey="{B3BDD9D7-E152-4469-AD6A-DB441F16B7E3}"/>
  </w:font>
  <w:font w:name="仿宋_GB2312">
    <w:panose1 w:val="02010609030101010101"/>
    <w:charset w:val="86"/>
    <w:family w:val="modern"/>
    <w:pitch w:val="default"/>
    <w:sig w:usb0="00000001" w:usb1="080E0000" w:usb2="00000000" w:usb3="00000000" w:csb0="00040000" w:csb1="00000000"/>
    <w:embedRegular r:id="rId3" w:fontKey="{709D6CB3-4FA5-40B9-9E62-2D985F0B78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939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DA5A4A">
                          <w:pPr>
                            <w:pStyle w:val="3"/>
                            <w:rPr>
                              <w:rStyle w:val="8"/>
                            </w:rPr>
                          </w:pPr>
                          <w:r>
                            <w:fldChar w:fldCharType="begin"/>
                          </w:r>
                          <w:r>
                            <w:rPr>
                              <w:rStyle w:val="8"/>
                            </w:rPr>
                            <w:instrText xml:space="preserve">PAGE  </w:instrText>
                          </w:r>
                          <w:r>
                            <w:fldChar w:fldCharType="separate"/>
                          </w:r>
                          <w:r>
                            <w:rPr>
                              <w:rStyle w:val="8"/>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DA5A4A">
                    <w:pPr>
                      <w:pStyle w:val="3"/>
                      <w:rPr>
                        <w:rStyle w:val="8"/>
                      </w:rPr>
                    </w:pPr>
                    <w:r>
                      <w:fldChar w:fldCharType="begin"/>
                    </w:r>
                    <w:r>
                      <w:rPr>
                        <w:rStyle w:val="8"/>
                      </w:rPr>
                      <w:instrText xml:space="preserve">PAGE  </w:instrText>
                    </w:r>
                    <w:r>
                      <w:fldChar w:fldCharType="separate"/>
                    </w:r>
                    <w:r>
                      <w:rPr>
                        <w:rStyle w:val="8"/>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4335">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B420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3AB420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第%1章"/>
      <w:lvlJc w:val="left"/>
      <w:pPr>
        <w:ind w:left="1275" w:hanging="127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zQ4NTFiZDI3NDkyYWQyOGNjNDViMTcxOTg1MzkifQ=="/>
  </w:docVars>
  <w:rsids>
    <w:rsidRoot w:val="00172A27"/>
    <w:rsid w:val="00012541"/>
    <w:rsid w:val="00043758"/>
    <w:rsid w:val="000452B2"/>
    <w:rsid w:val="000566B4"/>
    <w:rsid w:val="00067412"/>
    <w:rsid w:val="00080065"/>
    <w:rsid w:val="000B155C"/>
    <w:rsid w:val="000B5108"/>
    <w:rsid w:val="000B57F9"/>
    <w:rsid w:val="000C23C5"/>
    <w:rsid w:val="000C579C"/>
    <w:rsid w:val="000D11A7"/>
    <w:rsid w:val="000D2B5A"/>
    <w:rsid w:val="000D57EB"/>
    <w:rsid w:val="000D6910"/>
    <w:rsid w:val="000F02B8"/>
    <w:rsid w:val="000F1333"/>
    <w:rsid w:val="000F245F"/>
    <w:rsid w:val="00105E12"/>
    <w:rsid w:val="00110281"/>
    <w:rsid w:val="00121EBB"/>
    <w:rsid w:val="00136495"/>
    <w:rsid w:val="00136DF8"/>
    <w:rsid w:val="0018791A"/>
    <w:rsid w:val="00187B3F"/>
    <w:rsid w:val="00187CBF"/>
    <w:rsid w:val="00194F23"/>
    <w:rsid w:val="001A617E"/>
    <w:rsid w:val="001B6C44"/>
    <w:rsid w:val="001C59E7"/>
    <w:rsid w:val="001D174F"/>
    <w:rsid w:val="001D7591"/>
    <w:rsid w:val="001E1A40"/>
    <w:rsid w:val="001E4465"/>
    <w:rsid w:val="001E50EF"/>
    <w:rsid w:val="001F0C4B"/>
    <w:rsid w:val="001F36E7"/>
    <w:rsid w:val="0020065D"/>
    <w:rsid w:val="002064B3"/>
    <w:rsid w:val="00231639"/>
    <w:rsid w:val="00246541"/>
    <w:rsid w:val="002562DF"/>
    <w:rsid w:val="00273F58"/>
    <w:rsid w:val="00274C55"/>
    <w:rsid w:val="002774CE"/>
    <w:rsid w:val="00281EEC"/>
    <w:rsid w:val="00285D28"/>
    <w:rsid w:val="002B0AE0"/>
    <w:rsid w:val="002C7F3A"/>
    <w:rsid w:val="002D3332"/>
    <w:rsid w:val="002F14F6"/>
    <w:rsid w:val="002F2B2C"/>
    <w:rsid w:val="002F6D38"/>
    <w:rsid w:val="00310721"/>
    <w:rsid w:val="00327B2C"/>
    <w:rsid w:val="00333880"/>
    <w:rsid w:val="003400C0"/>
    <w:rsid w:val="00342E5A"/>
    <w:rsid w:val="00353CB5"/>
    <w:rsid w:val="0038602E"/>
    <w:rsid w:val="00392D0C"/>
    <w:rsid w:val="003B05EC"/>
    <w:rsid w:val="003C479B"/>
    <w:rsid w:val="003D2D34"/>
    <w:rsid w:val="003E1D62"/>
    <w:rsid w:val="003E2AD0"/>
    <w:rsid w:val="00402280"/>
    <w:rsid w:val="00403D33"/>
    <w:rsid w:val="004047A1"/>
    <w:rsid w:val="00407EAA"/>
    <w:rsid w:val="00417347"/>
    <w:rsid w:val="004216BD"/>
    <w:rsid w:val="004363EF"/>
    <w:rsid w:val="00462590"/>
    <w:rsid w:val="00490F3B"/>
    <w:rsid w:val="00493247"/>
    <w:rsid w:val="0049764B"/>
    <w:rsid w:val="004A0529"/>
    <w:rsid w:val="004A7A9D"/>
    <w:rsid w:val="004B5B3E"/>
    <w:rsid w:val="004C2CEE"/>
    <w:rsid w:val="004C2DFF"/>
    <w:rsid w:val="004C3DA0"/>
    <w:rsid w:val="004C56BF"/>
    <w:rsid w:val="004E0C04"/>
    <w:rsid w:val="004E66A4"/>
    <w:rsid w:val="004E6CDE"/>
    <w:rsid w:val="004F11D6"/>
    <w:rsid w:val="004F4BCB"/>
    <w:rsid w:val="00502532"/>
    <w:rsid w:val="005070CA"/>
    <w:rsid w:val="00510D03"/>
    <w:rsid w:val="005116B7"/>
    <w:rsid w:val="005128C2"/>
    <w:rsid w:val="00533161"/>
    <w:rsid w:val="00553A4A"/>
    <w:rsid w:val="005637EB"/>
    <w:rsid w:val="00564618"/>
    <w:rsid w:val="005647EA"/>
    <w:rsid w:val="00566903"/>
    <w:rsid w:val="00570C69"/>
    <w:rsid w:val="00577F7F"/>
    <w:rsid w:val="005810C1"/>
    <w:rsid w:val="0058767A"/>
    <w:rsid w:val="005A5322"/>
    <w:rsid w:val="005A548A"/>
    <w:rsid w:val="005A653F"/>
    <w:rsid w:val="005B696F"/>
    <w:rsid w:val="005C4CFE"/>
    <w:rsid w:val="005C626C"/>
    <w:rsid w:val="005D6ABE"/>
    <w:rsid w:val="00602983"/>
    <w:rsid w:val="00616D43"/>
    <w:rsid w:val="0062635A"/>
    <w:rsid w:val="0064151D"/>
    <w:rsid w:val="0067098E"/>
    <w:rsid w:val="006725FB"/>
    <w:rsid w:val="00686789"/>
    <w:rsid w:val="00691726"/>
    <w:rsid w:val="006A2E43"/>
    <w:rsid w:val="006A513A"/>
    <w:rsid w:val="006B4670"/>
    <w:rsid w:val="006F6E62"/>
    <w:rsid w:val="007051B9"/>
    <w:rsid w:val="00714DB3"/>
    <w:rsid w:val="00746027"/>
    <w:rsid w:val="00750C6F"/>
    <w:rsid w:val="00752BFF"/>
    <w:rsid w:val="00761A83"/>
    <w:rsid w:val="00764F37"/>
    <w:rsid w:val="007706E1"/>
    <w:rsid w:val="00773A9E"/>
    <w:rsid w:val="00791BA0"/>
    <w:rsid w:val="0079460C"/>
    <w:rsid w:val="00795D09"/>
    <w:rsid w:val="007A0F23"/>
    <w:rsid w:val="0081031D"/>
    <w:rsid w:val="00845654"/>
    <w:rsid w:val="00853FC2"/>
    <w:rsid w:val="0085449E"/>
    <w:rsid w:val="00864432"/>
    <w:rsid w:val="00866BFD"/>
    <w:rsid w:val="00872E17"/>
    <w:rsid w:val="00884DBA"/>
    <w:rsid w:val="00890685"/>
    <w:rsid w:val="00897AC2"/>
    <w:rsid w:val="008D6E46"/>
    <w:rsid w:val="008D7AC9"/>
    <w:rsid w:val="008E54A5"/>
    <w:rsid w:val="008F0C7B"/>
    <w:rsid w:val="00934C2B"/>
    <w:rsid w:val="00942101"/>
    <w:rsid w:val="00945F4E"/>
    <w:rsid w:val="00960602"/>
    <w:rsid w:val="00986014"/>
    <w:rsid w:val="00986D5E"/>
    <w:rsid w:val="009A0A95"/>
    <w:rsid w:val="009A34F9"/>
    <w:rsid w:val="009B4601"/>
    <w:rsid w:val="009C2A14"/>
    <w:rsid w:val="009C4777"/>
    <w:rsid w:val="009C5CC7"/>
    <w:rsid w:val="009D418A"/>
    <w:rsid w:val="009E198D"/>
    <w:rsid w:val="009F7F27"/>
    <w:rsid w:val="00A15FA1"/>
    <w:rsid w:val="00A33EE0"/>
    <w:rsid w:val="00A419D0"/>
    <w:rsid w:val="00A44C5E"/>
    <w:rsid w:val="00A72522"/>
    <w:rsid w:val="00A72970"/>
    <w:rsid w:val="00A77B4E"/>
    <w:rsid w:val="00A81AC8"/>
    <w:rsid w:val="00A862A6"/>
    <w:rsid w:val="00A868B0"/>
    <w:rsid w:val="00A869D2"/>
    <w:rsid w:val="00A938B2"/>
    <w:rsid w:val="00A949FB"/>
    <w:rsid w:val="00A9728B"/>
    <w:rsid w:val="00AA4A74"/>
    <w:rsid w:val="00AB3961"/>
    <w:rsid w:val="00AB7A4B"/>
    <w:rsid w:val="00AC32D7"/>
    <w:rsid w:val="00AC5663"/>
    <w:rsid w:val="00AE44EE"/>
    <w:rsid w:val="00AF31B9"/>
    <w:rsid w:val="00AF47A0"/>
    <w:rsid w:val="00B03DE8"/>
    <w:rsid w:val="00B1099E"/>
    <w:rsid w:val="00B23015"/>
    <w:rsid w:val="00B31F69"/>
    <w:rsid w:val="00B34135"/>
    <w:rsid w:val="00B4210E"/>
    <w:rsid w:val="00B51067"/>
    <w:rsid w:val="00B514E7"/>
    <w:rsid w:val="00B63789"/>
    <w:rsid w:val="00B67A1C"/>
    <w:rsid w:val="00B7723E"/>
    <w:rsid w:val="00B9669D"/>
    <w:rsid w:val="00BA37D0"/>
    <w:rsid w:val="00BA5482"/>
    <w:rsid w:val="00BB1F25"/>
    <w:rsid w:val="00BC2687"/>
    <w:rsid w:val="00BC2768"/>
    <w:rsid w:val="00BC3FB9"/>
    <w:rsid w:val="00BD3FE8"/>
    <w:rsid w:val="00BE0A31"/>
    <w:rsid w:val="00C06296"/>
    <w:rsid w:val="00C07276"/>
    <w:rsid w:val="00C45BD6"/>
    <w:rsid w:val="00C53753"/>
    <w:rsid w:val="00C709A4"/>
    <w:rsid w:val="00C80DAF"/>
    <w:rsid w:val="00C83BA3"/>
    <w:rsid w:val="00C94904"/>
    <w:rsid w:val="00C97BD2"/>
    <w:rsid w:val="00CA00A3"/>
    <w:rsid w:val="00CA0BA7"/>
    <w:rsid w:val="00CA24FC"/>
    <w:rsid w:val="00CB205F"/>
    <w:rsid w:val="00CB4A4B"/>
    <w:rsid w:val="00CB7922"/>
    <w:rsid w:val="00CC6DBF"/>
    <w:rsid w:val="00CF2F2B"/>
    <w:rsid w:val="00CF406E"/>
    <w:rsid w:val="00CF4E4D"/>
    <w:rsid w:val="00CF594E"/>
    <w:rsid w:val="00D13578"/>
    <w:rsid w:val="00D23E8E"/>
    <w:rsid w:val="00D30A23"/>
    <w:rsid w:val="00D33154"/>
    <w:rsid w:val="00D33346"/>
    <w:rsid w:val="00D4210B"/>
    <w:rsid w:val="00D56DA9"/>
    <w:rsid w:val="00D60AB3"/>
    <w:rsid w:val="00D62FFC"/>
    <w:rsid w:val="00D83836"/>
    <w:rsid w:val="00DA5E7A"/>
    <w:rsid w:val="00DB2320"/>
    <w:rsid w:val="00DB7495"/>
    <w:rsid w:val="00DC5207"/>
    <w:rsid w:val="00E0738A"/>
    <w:rsid w:val="00E13E85"/>
    <w:rsid w:val="00E20246"/>
    <w:rsid w:val="00E24982"/>
    <w:rsid w:val="00E304C2"/>
    <w:rsid w:val="00E346B2"/>
    <w:rsid w:val="00E44323"/>
    <w:rsid w:val="00E461E6"/>
    <w:rsid w:val="00E5220F"/>
    <w:rsid w:val="00E9240E"/>
    <w:rsid w:val="00E976F9"/>
    <w:rsid w:val="00EA3D69"/>
    <w:rsid w:val="00EA41DF"/>
    <w:rsid w:val="00EA5DA5"/>
    <w:rsid w:val="00EB1E3B"/>
    <w:rsid w:val="00EB78FF"/>
    <w:rsid w:val="00ED6F88"/>
    <w:rsid w:val="00EE2586"/>
    <w:rsid w:val="00EF7B1D"/>
    <w:rsid w:val="00F059C6"/>
    <w:rsid w:val="00F10C7D"/>
    <w:rsid w:val="00F10E48"/>
    <w:rsid w:val="00F15BBD"/>
    <w:rsid w:val="00F201B0"/>
    <w:rsid w:val="00F42285"/>
    <w:rsid w:val="00F5663A"/>
    <w:rsid w:val="00F645C5"/>
    <w:rsid w:val="00F97777"/>
    <w:rsid w:val="00FA4BB3"/>
    <w:rsid w:val="00FB7A40"/>
    <w:rsid w:val="00FE3C4F"/>
    <w:rsid w:val="00FE51CA"/>
    <w:rsid w:val="00FF242B"/>
    <w:rsid w:val="00FF5DB1"/>
    <w:rsid w:val="03566623"/>
    <w:rsid w:val="03655613"/>
    <w:rsid w:val="036E3CA7"/>
    <w:rsid w:val="03A71FB3"/>
    <w:rsid w:val="04DA7194"/>
    <w:rsid w:val="06E41FD1"/>
    <w:rsid w:val="07662B40"/>
    <w:rsid w:val="09600E50"/>
    <w:rsid w:val="0A8917B3"/>
    <w:rsid w:val="0B215E97"/>
    <w:rsid w:val="0C6A1ED6"/>
    <w:rsid w:val="0CE90856"/>
    <w:rsid w:val="0D4529B3"/>
    <w:rsid w:val="0E432912"/>
    <w:rsid w:val="0EB134F0"/>
    <w:rsid w:val="0F1B3344"/>
    <w:rsid w:val="0FFF335C"/>
    <w:rsid w:val="10AA241A"/>
    <w:rsid w:val="10C545E7"/>
    <w:rsid w:val="12370063"/>
    <w:rsid w:val="141E48EC"/>
    <w:rsid w:val="14852D37"/>
    <w:rsid w:val="153C7669"/>
    <w:rsid w:val="17144447"/>
    <w:rsid w:val="17B57BF4"/>
    <w:rsid w:val="18C726BF"/>
    <w:rsid w:val="18D64F35"/>
    <w:rsid w:val="190C0361"/>
    <w:rsid w:val="191303FC"/>
    <w:rsid w:val="1AC11F06"/>
    <w:rsid w:val="1C607531"/>
    <w:rsid w:val="1C725E6E"/>
    <w:rsid w:val="1D127BE0"/>
    <w:rsid w:val="1E5E67B6"/>
    <w:rsid w:val="1F12330A"/>
    <w:rsid w:val="1F2847A1"/>
    <w:rsid w:val="21E46EB3"/>
    <w:rsid w:val="22255A62"/>
    <w:rsid w:val="22F90CA0"/>
    <w:rsid w:val="23AD1105"/>
    <w:rsid w:val="24074917"/>
    <w:rsid w:val="26435EC5"/>
    <w:rsid w:val="268D2DFC"/>
    <w:rsid w:val="27272D7F"/>
    <w:rsid w:val="27534CD8"/>
    <w:rsid w:val="27B2271E"/>
    <w:rsid w:val="280B0120"/>
    <w:rsid w:val="289147D9"/>
    <w:rsid w:val="2917171A"/>
    <w:rsid w:val="293F539C"/>
    <w:rsid w:val="2B000E04"/>
    <w:rsid w:val="2B8138BE"/>
    <w:rsid w:val="2BA315F2"/>
    <w:rsid w:val="2D2116EF"/>
    <w:rsid w:val="2F1A5C51"/>
    <w:rsid w:val="2F960D2A"/>
    <w:rsid w:val="302C2824"/>
    <w:rsid w:val="305F4C42"/>
    <w:rsid w:val="32060952"/>
    <w:rsid w:val="329462E9"/>
    <w:rsid w:val="34C6013E"/>
    <w:rsid w:val="35C3011F"/>
    <w:rsid w:val="35EB19AF"/>
    <w:rsid w:val="361E161D"/>
    <w:rsid w:val="364C56EF"/>
    <w:rsid w:val="369D33CF"/>
    <w:rsid w:val="37483EF1"/>
    <w:rsid w:val="38BD23D7"/>
    <w:rsid w:val="38CF35E8"/>
    <w:rsid w:val="3A01147C"/>
    <w:rsid w:val="3A342D72"/>
    <w:rsid w:val="3B452545"/>
    <w:rsid w:val="3B4B42A0"/>
    <w:rsid w:val="3B915122"/>
    <w:rsid w:val="3D20634A"/>
    <w:rsid w:val="3DAB259D"/>
    <w:rsid w:val="3E8A249A"/>
    <w:rsid w:val="3E984404"/>
    <w:rsid w:val="3FCE588E"/>
    <w:rsid w:val="4015092F"/>
    <w:rsid w:val="404C282B"/>
    <w:rsid w:val="409B5684"/>
    <w:rsid w:val="42715DB4"/>
    <w:rsid w:val="42931C2D"/>
    <w:rsid w:val="42983A86"/>
    <w:rsid w:val="43005542"/>
    <w:rsid w:val="43256427"/>
    <w:rsid w:val="43E77689"/>
    <w:rsid w:val="44E707ED"/>
    <w:rsid w:val="45350195"/>
    <w:rsid w:val="455C071A"/>
    <w:rsid w:val="456A7EEA"/>
    <w:rsid w:val="458D2CC1"/>
    <w:rsid w:val="45E35BB7"/>
    <w:rsid w:val="46344750"/>
    <w:rsid w:val="4657495D"/>
    <w:rsid w:val="46EB4CB0"/>
    <w:rsid w:val="47D457D8"/>
    <w:rsid w:val="488E2E9A"/>
    <w:rsid w:val="493D711D"/>
    <w:rsid w:val="4A536CFF"/>
    <w:rsid w:val="4AAE7A42"/>
    <w:rsid w:val="4AE02A11"/>
    <w:rsid w:val="4AEC056E"/>
    <w:rsid w:val="4E9C43B2"/>
    <w:rsid w:val="50FB4DED"/>
    <w:rsid w:val="527D4E5C"/>
    <w:rsid w:val="529E5F8F"/>
    <w:rsid w:val="52D203D2"/>
    <w:rsid w:val="53CD5919"/>
    <w:rsid w:val="548A53AA"/>
    <w:rsid w:val="549F0D7D"/>
    <w:rsid w:val="55236D12"/>
    <w:rsid w:val="55350D4D"/>
    <w:rsid w:val="57FB4EA1"/>
    <w:rsid w:val="58333CB2"/>
    <w:rsid w:val="58544260"/>
    <w:rsid w:val="58B45098"/>
    <w:rsid w:val="58DE5322"/>
    <w:rsid w:val="58EB51F6"/>
    <w:rsid w:val="59937DD4"/>
    <w:rsid w:val="599C0295"/>
    <w:rsid w:val="5BC52846"/>
    <w:rsid w:val="5BC75AB3"/>
    <w:rsid w:val="5CD5400F"/>
    <w:rsid w:val="5D2659E1"/>
    <w:rsid w:val="5E7C1351"/>
    <w:rsid w:val="5EDB2CEB"/>
    <w:rsid w:val="5EDF4648"/>
    <w:rsid w:val="5F0A40C7"/>
    <w:rsid w:val="5FA65124"/>
    <w:rsid w:val="609B2D75"/>
    <w:rsid w:val="612F223B"/>
    <w:rsid w:val="618519A4"/>
    <w:rsid w:val="62496BE2"/>
    <w:rsid w:val="62640FD1"/>
    <w:rsid w:val="656F61B3"/>
    <w:rsid w:val="657B058F"/>
    <w:rsid w:val="65824B6A"/>
    <w:rsid w:val="65D8175C"/>
    <w:rsid w:val="67976813"/>
    <w:rsid w:val="69BA28BE"/>
    <w:rsid w:val="69F0272C"/>
    <w:rsid w:val="6A8C245A"/>
    <w:rsid w:val="6C7547EA"/>
    <w:rsid w:val="6CAE0FCD"/>
    <w:rsid w:val="6D0A7719"/>
    <w:rsid w:val="6D3762ED"/>
    <w:rsid w:val="6DEC25F7"/>
    <w:rsid w:val="6E0B594C"/>
    <w:rsid w:val="6E0F7D72"/>
    <w:rsid w:val="6FDA1DB1"/>
    <w:rsid w:val="6FF670D1"/>
    <w:rsid w:val="70243FDD"/>
    <w:rsid w:val="70655975"/>
    <w:rsid w:val="71347363"/>
    <w:rsid w:val="72827815"/>
    <w:rsid w:val="74B37673"/>
    <w:rsid w:val="74DD65B9"/>
    <w:rsid w:val="74DF1F3D"/>
    <w:rsid w:val="76D44E6B"/>
    <w:rsid w:val="77205C92"/>
    <w:rsid w:val="77F704DA"/>
    <w:rsid w:val="78E9222A"/>
    <w:rsid w:val="7A5C31BA"/>
    <w:rsid w:val="7ADC525F"/>
    <w:rsid w:val="7C32433B"/>
    <w:rsid w:val="7C654B65"/>
    <w:rsid w:val="7CDB28E8"/>
    <w:rsid w:val="7D5015F2"/>
    <w:rsid w:val="7DF73615"/>
    <w:rsid w:val="7F9711AB"/>
    <w:rsid w:val="7FD47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华文中宋"/>
      <w:sz w:val="26"/>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style>
  <w:style w:type="paragraph" w:customStyle="1" w:styleId="9">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623\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11</Pages>
  <Words>4118</Words>
  <Characters>4297</Characters>
  <Lines>7</Lines>
  <Paragraphs>2</Paragraphs>
  <TotalTime>33</TotalTime>
  <ScaleCrop>false</ScaleCrop>
  <LinksUpToDate>false</LinksUpToDate>
  <CharactersWithSpaces>4376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2017-07-31T04:20:00Z</dcterms:created>
  <dc:creator>Administrator</dc:creator>
  <cp:lastModifiedBy>于川博</cp:lastModifiedBy>
  <cp:lastPrinted>2026-04-24T01:20:00Z</cp:lastPrinted>
  <dcterms:modified xsi:type="dcterms:W3CDTF">2026-04-24T05:41:45Z</dcterms:modified>
  <dc:title>黑建协[2010]13号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5D2E5E9B02DD4099BDD83CA556B14FC4_13</vt:lpwstr>
  </property>
  <property fmtid="{D5CDD505-2E9C-101B-9397-08002B2CF9AE}" pid="4" name="KSOTemplateDocerSaveRecord">
    <vt:lpwstr>eyJoZGlkIjoiZjgzMjI1Y2RkZWFhYTMxNDc2NTE1YjFkZjhmOWVhYTMiLCJ1c2VySWQiOiIzODQzODI5MjYifQ==</vt:lpwstr>
  </property>
</Properties>
</file>